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AAD" w:rsidRPr="00F87E65" w:rsidRDefault="00FB1AAD" w:rsidP="00FB1AAD">
      <w:pPr>
        <w:pStyle w:val="Standard"/>
        <w:jc w:val="right"/>
        <w:rPr>
          <w:rFonts w:asciiTheme="majorHAnsi" w:hAnsiTheme="majorHAnsi" w:cs="Times New Roman"/>
          <w:b/>
          <w:sz w:val="20"/>
          <w:szCs w:val="20"/>
        </w:rPr>
      </w:pPr>
      <w:bookmarkStart w:id="0" w:name="_GoBack"/>
      <w:bookmarkEnd w:id="0"/>
      <w:r w:rsidRPr="00F87E65">
        <w:rPr>
          <w:rFonts w:asciiTheme="majorHAnsi" w:hAnsiTheme="majorHAnsi" w:cs="Times New Roman"/>
          <w:b/>
          <w:sz w:val="20"/>
          <w:szCs w:val="20"/>
        </w:rPr>
        <w:t>Załącznik nr 2 do SWZ - Formularz Szczegółowy Oferty</w:t>
      </w:r>
    </w:p>
    <w:p w:rsidR="00A15C89" w:rsidRPr="00F87E65" w:rsidRDefault="00FB1AAD" w:rsidP="00A54EA2">
      <w:pPr>
        <w:pStyle w:val="Standard"/>
        <w:jc w:val="right"/>
        <w:rPr>
          <w:rFonts w:asciiTheme="majorHAnsi" w:hAnsiTheme="majorHAnsi"/>
        </w:rPr>
      </w:pPr>
      <w:r w:rsidRPr="00F87E65">
        <w:rPr>
          <w:rFonts w:asciiTheme="majorHAnsi" w:hAnsiTheme="majorHAnsi" w:cs="Times New Roman"/>
          <w:b/>
          <w:sz w:val="20"/>
          <w:szCs w:val="20"/>
        </w:rPr>
        <w:t>Ozn</w:t>
      </w:r>
      <w:r w:rsidR="00A13E15" w:rsidRPr="00F87E65">
        <w:rPr>
          <w:rFonts w:asciiTheme="majorHAnsi" w:hAnsiTheme="majorHAnsi" w:cs="Times New Roman"/>
          <w:b/>
          <w:sz w:val="20"/>
          <w:szCs w:val="20"/>
        </w:rPr>
        <w:t xml:space="preserve">aczenie </w:t>
      </w:r>
      <w:r w:rsidR="00A13E15" w:rsidRPr="004E0454">
        <w:rPr>
          <w:rFonts w:asciiTheme="majorHAnsi" w:hAnsiTheme="majorHAnsi" w:cs="Times New Roman"/>
          <w:b/>
          <w:sz w:val="20"/>
          <w:szCs w:val="20"/>
        </w:rPr>
        <w:t>postępowania: DA.ZP.242.1</w:t>
      </w:r>
      <w:r w:rsidR="004E0454" w:rsidRPr="004E0454">
        <w:rPr>
          <w:rFonts w:asciiTheme="majorHAnsi" w:hAnsiTheme="majorHAnsi" w:cs="Times New Roman"/>
          <w:b/>
          <w:sz w:val="20"/>
          <w:szCs w:val="20"/>
        </w:rPr>
        <w:t>8</w:t>
      </w:r>
      <w:r w:rsidRPr="004E0454">
        <w:rPr>
          <w:rFonts w:asciiTheme="majorHAnsi" w:hAnsiTheme="majorHAnsi" w:cs="Times New Roman"/>
          <w:b/>
          <w:sz w:val="20"/>
          <w:szCs w:val="20"/>
        </w:rPr>
        <w:t>.2026</w:t>
      </w:r>
    </w:p>
    <w:p w:rsidR="001D5D1F" w:rsidRPr="00F87E65" w:rsidRDefault="001D5D1F" w:rsidP="001D5D1F">
      <w:pPr>
        <w:widowControl w:val="0"/>
        <w:suppressAutoHyphens/>
        <w:autoSpaceDN w:val="0"/>
        <w:spacing w:after="0" w:line="240" w:lineRule="auto"/>
        <w:rPr>
          <w:rFonts w:asciiTheme="majorHAnsi" w:eastAsia="SimSun" w:hAnsiTheme="majorHAnsi"/>
          <w:kern w:val="3"/>
          <w:sz w:val="20"/>
          <w:szCs w:val="20"/>
          <w:lang w:eastAsia="zh-CN" w:bidi="hi-IN"/>
        </w:rPr>
      </w:pPr>
    </w:p>
    <w:p w:rsidR="0021665E" w:rsidRPr="00F87E65" w:rsidRDefault="0021665E" w:rsidP="001D5D1F">
      <w:pPr>
        <w:widowControl w:val="0"/>
        <w:suppressAutoHyphens/>
        <w:autoSpaceDN w:val="0"/>
        <w:spacing w:after="0" w:line="240" w:lineRule="auto"/>
        <w:rPr>
          <w:rFonts w:asciiTheme="majorHAnsi" w:eastAsia="SimSun" w:hAnsiTheme="majorHAnsi"/>
          <w:kern w:val="3"/>
          <w:sz w:val="20"/>
          <w:szCs w:val="20"/>
          <w:lang w:eastAsia="zh-CN" w:bidi="hi-IN"/>
        </w:rPr>
      </w:pPr>
    </w:p>
    <w:p w:rsidR="0021665E" w:rsidRPr="00F87E65" w:rsidRDefault="0021665E" w:rsidP="001D5D1F">
      <w:pPr>
        <w:widowControl w:val="0"/>
        <w:suppressAutoHyphens/>
        <w:autoSpaceDN w:val="0"/>
        <w:spacing w:after="0" w:line="240" w:lineRule="auto"/>
        <w:rPr>
          <w:rFonts w:asciiTheme="majorHAnsi" w:eastAsia="SimSun" w:hAnsiTheme="majorHAnsi"/>
          <w:kern w:val="3"/>
          <w:sz w:val="20"/>
          <w:szCs w:val="20"/>
          <w:lang w:eastAsia="zh-CN" w:bidi="hi-IN"/>
        </w:rPr>
      </w:pPr>
    </w:p>
    <w:p w:rsidR="00485989" w:rsidRPr="00F87E65" w:rsidRDefault="00AA4014" w:rsidP="00A54EA2">
      <w:pPr>
        <w:jc w:val="center"/>
        <w:rPr>
          <w:rFonts w:asciiTheme="majorHAnsi" w:eastAsia="SimSun" w:hAnsiTheme="majorHAnsi" w:cs="Times New Roman"/>
          <w:b/>
          <w:bCs/>
          <w:kern w:val="3"/>
          <w:sz w:val="20"/>
          <w:szCs w:val="20"/>
          <w:lang w:eastAsia="zh-CN" w:bidi="hi-IN"/>
        </w:rPr>
      </w:pPr>
      <w:r>
        <w:rPr>
          <w:rFonts w:asciiTheme="majorHAnsi" w:eastAsia="SimSun" w:hAnsiTheme="majorHAnsi" w:cs="Times New Roman"/>
          <w:b/>
          <w:bCs/>
          <w:kern w:val="3"/>
          <w:sz w:val="20"/>
          <w:szCs w:val="20"/>
          <w:lang w:eastAsia="zh-CN" w:bidi="hi-IN"/>
        </w:rPr>
        <w:t>Pakiet nr 1</w:t>
      </w:r>
    </w:p>
    <w:p w:rsidR="0021665E" w:rsidRPr="00F87E65" w:rsidRDefault="0021665E" w:rsidP="00A54EA2">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21665E"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21665E"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Maski krtaniowe sterylne, jednorazowe, pakowane jednostkowo, w rozmiarach 3, 4, 5, 6 z oznaczeniem: rozmiaru z przypisanym kolorem, wagi pacjenta, objętości mankietu. Maska wygięta pod kątem 70-90º (wygięcie usztywnione), wzmocniony koniuszek mankietu, dodatkowe zabezpieczenie przed zagryzieniem, z możliwością intubacji za pomocą rurki intubacyjnej z możliwością pracy w MRI.</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1 000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Maski krtaniowe sterylne, jednorazowe, pakowane jednostkowo, w rozmiarach 3, 4, 5, 6 z oznaczeniem: rozmiaru z przypisanym kolorem, wagi pacjenta, objętości mankietu.   Ze wzmocnionym koniuszkiem mankietu, z możliwością pracy w MRI.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sz w:val="20"/>
                <w:szCs w:val="20"/>
              </w:rPr>
              <w:t>500</w:t>
            </w:r>
            <w:r w:rsidRPr="00F87E65">
              <w:rPr>
                <w:rFonts w:asciiTheme="majorHAnsi" w:eastAsia="Times New Roman" w:hAnsiTheme="majorHAnsi" w:cs="Times New Roman"/>
                <w:color w:val="000000"/>
                <w:sz w:val="20"/>
                <w:szCs w:val="20"/>
              </w:rPr>
              <w:t xml:space="preserve">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w:t>
      </w:r>
    </w:p>
    <w:p w:rsidR="0021665E" w:rsidRPr="00F87E65" w:rsidRDefault="0021665E" w:rsidP="0021665E">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21665E"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21665E"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2"/>
              </w:numPr>
              <w:suppressAutoHyphens/>
              <w:autoSpaceDN w:val="0"/>
              <w:spacing w:after="0" w:line="240" w:lineRule="auto"/>
              <w:jc w:val="center"/>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Linia próbkująca do pomiaru dwutlenku węgla ze złączami męski-męski dł. 3m.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2"/>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Rurka ustno- gardłowa, jednorazowa, sterylna, długość rurki od 5 cm do 11 </w:t>
            </w:r>
            <w:proofErr w:type="spellStart"/>
            <w:r w:rsidRPr="00F87E65">
              <w:rPr>
                <w:rFonts w:asciiTheme="majorHAnsi" w:eastAsia="Times New Roman" w:hAnsiTheme="majorHAnsi" w:cs="Liberation Sans"/>
                <w:sz w:val="20"/>
                <w:szCs w:val="20"/>
              </w:rPr>
              <w:t>cm.Rozmiary</w:t>
            </w:r>
            <w:proofErr w:type="spellEnd"/>
            <w:r w:rsidRPr="00F87E65">
              <w:rPr>
                <w:rFonts w:asciiTheme="majorHAnsi" w:eastAsia="Times New Roman" w:hAnsiTheme="majorHAnsi" w:cs="Liberation Sans"/>
                <w:sz w:val="20"/>
                <w:szCs w:val="20"/>
              </w:rPr>
              <w:t xml:space="preserve"> kodowane kolorami.</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sz w:val="20"/>
                <w:szCs w:val="20"/>
              </w:rPr>
              <w:t>12 000</w:t>
            </w:r>
            <w:r w:rsidRPr="00F87E65">
              <w:rPr>
                <w:rFonts w:asciiTheme="majorHAnsi" w:eastAsia="Times New Roman" w:hAnsiTheme="majorHAnsi" w:cs="Times New Roman"/>
                <w:color w:val="000000"/>
                <w:sz w:val="20"/>
                <w:szCs w:val="20"/>
              </w:rPr>
              <w:t xml:space="preserve">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21665E" w:rsidRPr="00F87E65" w:rsidRDefault="0021665E" w:rsidP="0021665E">
      <w:pPr>
        <w:jc w:val="center"/>
        <w:rPr>
          <w:rFonts w:asciiTheme="majorHAnsi" w:eastAsia="SimSun" w:hAnsiTheme="majorHAnsi" w:cs="Times New Roman"/>
          <w:b/>
          <w:bCs/>
          <w:kern w:val="3"/>
          <w:sz w:val="20"/>
          <w:szCs w:val="20"/>
          <w:lang w:eastAsia="zh-CN" w:bidi="hi-IN"/>
        </w:rPr>
      </w:pPr>
    </w:p>
    <w:p w:rsidR="00DE649C" w:rsidRPr="00F87E65" w:rsidRDefault="00DE649C" w:rsidP="00A54EA2">
      <w:pPr>
        <w:jc w:val="center"/>
        <w:rPr>
          <w:rFonts w:asciiTheme="majorHAnsi" w:eastAsia="SimSun" w:hAnsiTheme="majorHAnsi" w:cs="Times New Roman"/>
          <w:b/>
          <w:bCs/>
          <w:kern w:val="3"/>
          <w:sz w:val="20"/>
          <w:szCs w:val="20"/>
          <w:lang w:eastAsia="zh-CN" w:bidi="hi-IN"/>
        </w:rPr>
      </w:pPr>
    </w:p>
    <w:p w:rsidR="0021665E" w:rsidRPr="00F87E65" w:rsidRDefault="0021665E" w:rsidP="00A54EA2">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3</w:t>
      </w:r>
    </w:p>
    <w:p w:rsidR="00DE649C" w:rsidRPr="00F87E65" w:rsidRDefault="00DE649C" w:rsidP="00A54EA2">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485989" w:rsidRPr="00F87E65" w:rsidTr="00B440B9">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85989" w:rsidRPr="00F87E65" w:rsidRDefault="00485989" w:rsidP="00B440B9">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21665E" w:rsidRPr="00F87E65" w:rsidTr="0021665E">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Rurka do intubacji przez usta i przez nos sterylna, pakowana jednostkowo: z mankietem niskociśnieniowym; z balonem kontrolnym z zaworem typu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z linią RTG na całej długości, ze znacznikiem głębokości intubacji, ze znacznikiem RTG położenia mankietu - nad mankietem, z oknem </w:t>
            </w:r>
            <w:proofErr w:type="spellStart"/>
            <w:r w:rsidRPr="00F87E65">
              <w:rPr>
                <w:rFonts w:asciiTheme="majorHAnsi" w:eastAsia="Times New Roman" w:hAnsiTheme="majorHAnsi" w:cs="Calibri"/>
                <w:color w:val="000000"/>
                <w:sz w:val="20"/>
                <w:szCs w:val="20"/>
              </w:rPr>
              <w:t>Murphyego</w:t>
            </w:r>
            <w:proofErr w:type="spellEnd"/>
            <w:r w:rsidRPr="00F87E65">
              <w:rPr>
                <w:rFonts w:asciiTheme="majorHAnsi" w:eastAsia="Times New Roman" w:hAnsiTheme="majorHAnsi" w:cs="Calibri"/>
                <w:color w:val="000000"/>
                <w:sz w:val="20"/>
                <w:szCs w:val="20"/>
              </w:rPr>
              <w:t xml:space="preserve"> i łącznikiem. Rozmiary: 5.0; 5,5; 6,0; 6,5; 7,0; 7,5; 8,0; 8,5; 9,0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8 000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Rurka </w:t>
            </w:r>
            <w:proofErr w:type="spellStart"/>
            <w:r w:rsidRPr="00F87E65">
              <w:rPr>
                <w:rFonts w:asciiTheme="majorHAnsi" w:eastAsia="Times New Roman" w:hAnsiTheme="majorHAnsi" w:cs="Calibri"/>
                <w:color w:val="000000"/>
                <w:sz w:val="20"/>
                <w:szCs w:val="20"/>
              </w:rPr>
              <w:t>dooskrzelowa</w:t>
            </w:r>
            <w:proofErr w:type="spellEnd"/>
            <w:r w:rsidRPr="00F87E65">
              <w:rPr>
                <w:rFonts w:asciiTheme="majorHAnsi" w:eastAsia="Times New Roman" w:hAnsiTheme="majorHAnsi" w:cs="Calibri"/>
                <w:color w:val="000000"/>
                <w:sz w:val="20"/>
                <w:szCs w:val="20"/>
              </w:rPr>
              <w:t xml:space="preserve"> prawa i lewa z haczykiem i bez haczyka, z mankietem </w:t>
            </w:r>
            <w:proofErr w:type="spellStart"/>
            <w:r w:rsidRPr="00F87E65">
              <w:rPr>
                <w:rFonts w:asciiTheme="majorHAnsi" w:eastAsia="Times New Roman" w:hAnsiTheme="majorHAnsi" w:cs="Calibri"/>
                <w:color w:val="000000"/>
                <w:sz w:val="20"/>
                <w:szCs w:val="20"/>
              </w:rPr>
              <w:t>poliuteranowym</w:t>
            </w:r>
            <w:proofErr w:type="spellEnd"/>
            <w:r w:rsidRPr="00F87E65">
              <w:rPr>
                <w:rFonts w:asciiTheme="majorHAnsi" w:eastAsia="Times New Roman" w:hAnsiTheme="majorHAnsi" w:cs="Calibri"/>
                <w:color w:val="000000"/>
                <w:sz w:val="20"/>
                <w:szCs w:val="20"/>
              </w:rPr>
              <w:t xml:space="preserve"> w rozmiarach 35 i 37. Sterylna, ze znacznikiem nad mankietem oskrzelowym i przy ujściu tchawicy. W zestawie: dwie złączki, cewniki do odsysania, trójnik, prowadnica.</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10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Rurka intubacyjna ustna i nosowo </w:t>
            </w:r>
            <w:proofErr w:type="spellStart"/>
            <w:r w:rsidRPr="00F87E65">
              <w:rPr>
                <w:rFonts w:asciiTheme="majorHAnsi" w:eastAsia="Times New Roman" w:hAnsiTheme="majorHAnsi" w:cs="Calibri"/>
                <w:color w:val="000000"/>
                <w:sz w:val="20"/>
                <w:szCs w:val="20"/>
              </w:rPr>
              <w:t>tchawicza</w:t>
            </w:r>
            <w:proofErr w:type="spellEnd"/>
            <w:r w:rsidRPr="00F87E65">
              <w:rPr>
                <w:rFonts w:asciiTheme="majorHAnsi" w:eastAsia="Times New Roman" w:hAnsiTheme="majorHAnsi" w:cs="Calibri"/>
                <w:color w:val="000000"/>
                <w:sz w:val="20"/>
                <w:szCs w:val="20"/>
              </w:rPr>
              <w:t xml:space="preserve"> ze zbrojeniem na całej długości, z mankietem </w:t>
            </w:r>
            <w:proofErr w:type="spellStart"/>
            <w:r w:rsidRPr="00F87E65">
              <w:rPr>
                <w:rFonts w:asciiTheme="majorHAnsi" w:eastAsia="Times New Roman" w:hAnsiTheme="majorHAnsi" w:cs="Calibri"/>
                <w:color w:val="000000"/>
                <w:sz w:val="20"/>
                <w:szCs w:val="20"/>
              </w:rPr>
              <w:t>niskociśnienioiwym</w:t>
            </w:r>
            <w:proofErr w:type="spellEnd"/>
            <w:r w:rsidRPr="00F87E65">
              <w:rPr>
                <w:rFonts w:asciiTheme="majorHAnsi" w:eastAsia="Times New Roman" w:hAnsiTheme="majorHAnsi" w:cs="Calibri"/>
                <w:color w:val="000000"/>
                <w:sz w:val="20"/>
                <w:szCs w:val="20"/>
              </w:rPr>
              <w:t xml:space="preserve"> typu </w:t>
            </w:r>
            <w:proofErr w:type="spellStart"/>
            <w:r w:rsidRPr="00F87E65">
              <w:rPr>
                <w:rFonts w:asciiTheme="majorHAnsi" w:eastAsia="Times New Roman" w:hAnsiTheme="majorHAnsi" w:cs="Calibri"/>
                <w:color w:val="000000"/>
                <w:sz w:val="20"/>
                <w:szCs w:val="20"/>
              </w:rPr>
              <w:t>Soft</w:t>
            </w:r>
            <w:proofErr w:type="spellEnd"/>
            <w:r w:rsidRPr="00F87E65">
              <w:rPr>
                <w:rFonts w:asciiTheme="majorHAnsi" w:eastAsia="Times New Roman" w:hAnsiTheme="majorHAnsi" w:cs="Calibri"/>
                <w:color w:val="000000"/>
                <w:sz w:val="20"/>
                <w:szCs w:val="20"/>
              </w:rPr>
              <w:t xml:space="preserve"> </w:t>
            </w:r>
            <w:proofErr w:type="spellStart"/>
            <w:r w:rsidRPr="00F87E65">
              <w:rPr>
                <w:rFonts w:asciiTheme="majorHAnsi" w:eastAsia="Times New Roman" w:hAnsiTheme="majorHAnsi" w:cs="Calibri"/>
                <w:color w:val="000000"/>
                <w:sz w:val="20"/>
                <w:szCs w:val="20"/>
              </w:rPr>
              <w:t>Seal</w:t>
            </w:r>
            <w:proofErr w:type="spellEnd"/>
            <w:r w:rsidRPr="00F87E65">
              <w:rPr>
                <w:rFonts w:asciiTheme="majorHAnsi" w:eastAsia="Times New Roman" w:hAnsiTheme="majorHAnsi" w:cs="Calibri"/>
                <w:color w:val="000000"/>
                <w:sz w:val="20"/>
                <w:szCs w:val="20"/>
              </w:rPr>
              <w:t>, Hi-</w:t>
            </w:r>
            <w:proofErr w:type="spellStart"/>
            <w:r w:rsidRPr="00F87E65">
              <w:rPr>
                <w:rFonts w:asciiTheme="majorHAnsi" w:eastAsia="Times New Roman" w:hAnsiTheme="majorHAnsi" w:cs="Calibri"/>
                <w:color w:val="000000"/>
                <w:sz w:val="20"/>
                <w:szCs w:val="20"/>
              </w:rPr>
              <w:t>Lo</w:t>
            </w:r>
            <w:proofErr w:type="spellEnd"/>
            <w:r w:rsidRPr="00F87E65">
              <w:rPr>
                <w:rFonts w:asciiTheme="majorHAnsi" w:eastAsia="Times New Roman" w:hAnsiTheme="majorHAnsi" w:cs="Calibri"/>
                <w:color w:val="000000"/>
                <w:sz w:val="20"/>
                <w:szCs w:val="20"/>
              </w:rPr>
              <w:t xml:space="preserve"> z drenem, z otworem </w:t>
            </w:r>
            <w:proofErr w:type="spellStart"/>
            <w:r w:rsidRPr="00F87E65">
              <w:rPr>
                <w:rFonts w:asciiTheme="majorHAnsi" w:eastAsia="Times New Roman" w:hAnsiTheme="majorHAnsi" w:cs="Calibri"/>
                <w:color w:val="000000"/>
                <w:sz w:val="20"/>
                <w:szCs w:val="20"/>
              </w:rPr>
              <w:t>Murphiego</w:t>
            </w:r>
            <w:proofErr w:type="spellEnd"/>
            <w:r w:rsidRPr="00F87E65">
              <w:rPr>
                <w:rFonts w:asciiTheme="majorHAnsi" w:eastAsia="Times New Roman" w:hAnsiTheme="majorHAnsi" w:cs="Calibri"/>
                <w:color w:val="000000"/>
                <w:sz w:val="20"/>
                <w:szCs w:val="20"/>
              </w:rPr>
              <w:t>, ze znacznikami głębokości. Sterylna, jednorazowego użytku. W rozmiarach od 3.0 do 5.5 co 0,5mm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20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Rurka intubacyjna ustna i nosowo </w:t>
            </w:r>
            <w:proofErr w:type="spellStart"/>
            <w:r w:rsidRPr="00F87E65">
              <w:rPr>
                <w:rFonts w:asciiTheme="majorHAnsi" w:eastAsia="Times New Roman" w:hAnsiTheme="majorHAnsi" w:cs="Calibri"/>
                <w:color w:val="000000"/>
                <w:sz w:val="20"/>
                <w:szCs w:val="20"/>
              </w:rPr>
              <w:t>tchawicza</w:t>
            </w:r>
            <w:proofErr w:type="spellEnd"/>
            <w:r w:rsidRPr="00F87E65">
              <w:rPr>
                <w:rFonts w:asciiTheme="majorHAnsi" w:eastAsia="Times New Roman" w:hAnsiTheme="majorHAnsi" w:cs="Calibri"/>
                <w:color w:val="000000"/>
                <w:sz w:val="20"/>
                <w:szCs w:val="20"/>
              </w:rPr>
              <w:t xml:space="preserve"> ze zbrojeniem na całej długości, z mankietem </w:t>
            </w:r>
            <w:proofErr w:type="spellStart"/>
            <w:r w:rsidRPr="00F87E65">
              <w:rPr>
                <w:rFonts w:asciiTheme="majorHAnsi" w:eastAsia="Times New Roman" w:hAnsiTheme="majorHAnsi" w:cs="Calibri"/>
                <w:color w:val="000000"/>
                <w:sz w:val="20"/>
                <w:szCs w:val="20"/>
              </w:rPr>
              <w:t>niskociśnienioiwym</w:t>
            </w:r>
            <w:proofErr w:type="spellEnd"/>
            <w:r w:rsidRPr="00F87E65">
              <w:rPr>
                <w:rFonts w:asciiTheme="majorHAnsi" w:eastAsia="Times New Roman" w:hAnsiTheme="majorHAnsi" w:cs="Calibri"/>
                <w:color w:val="000000"/>
                <w:sz w:val="20"/>
                <w:szCs w:val="20"/>
              </w:rPr>
              <w:t xml:space="preserve"> typu </w:t>
            </w:r>
            <w:proofErr w:type="spellStart"/>
            <w:r w:rsidRPr="00F87E65">
              <w:rPr>
                <w:rFonts w:asciiTheme="majorHAnsi" w:eastAsia="Times New Roman" w:hAnsiTheme="majorHAnsi" w:cs="Calibri"/>
                <w:color w:val="000000"/>
                <w:sz w:val="20"/>
                <w:szCs w:val="20"/>
              </w:rPr>
              <w:t>Soft</w:t>
            </w:r>
            <w:proofErr w:type="spellEnd"/>
            <w:r w:rsidRPr="00F87E65">
              <w:rPr>
                <w:rFonts w:asciiTheme="majorHAnsi" w:eastAsia="Times New Roman" w:hAnsiTheme="majorHAnsi" w:cs="Calibri"/>
                <w:color w:val="000000"/>
                <w:sz w:val="20"/>
                <w:szCs w:val="20"/>
              </w:rPr>
              <w:t xml:space="preserve"> </w:t>
            </w:r>
            <w:proofErr w:type="spellStart"/>
            <w:r w:rsidRPr="00F87E65">
              <w:rPr>
                <w:rFonts w:asciiTheme="majorHAnsi" w:eastAsia="Times New Roman" w:hAnsiTheme="majorHAnsi" w:cs="Calibri"/>
                <w:color w:val="000000"/>
                <w:sz w:val="20"/>
                <w:szCs w:val="20"/>
              </w:rPr>
              <w:t>Seal</w:t>
            </w:r>
            <w:proofErr w:type="spellEnd"/>
            <w:r w:rsidRPr="00F87E65">
              <w:rPr>
                <w:rFonts w:asciiTheme="majorHAnsi" w:eastAsia="Times New Roman" w:hAnsiTheme="majorHAnsi" w:cs="Calibri"/>
                <w:color w:val="000000"/>
                <w:sz w:val="20"/>
                <w:szCs w:val="20"/>
              </w:rPr>
              <w:t>, Hi-</w:t>
            </w:r>
            <w:proofErr w:type="spellStart"/>
            <w:r w:rsidRPr="00F87E65">
              <w:rPr>
                <w:rFonts w:asciiTheme="majorHAnsi" w:eastAsia="Times New Roman" w:hAnsiTheme="majorHAnsi" w:cs="Calibri"/>
                <w:color w:val="000000"/>
                <w:sz w:val="20"/>
                <w:szCs w:val="20"/>
              </w:rPr>
              <w:t>Lo</w:t>
            </w:r>
            <w:proofErr w:type="spellEnd"/>
            <w:r w:rsidRPr="00F87E65">
              <w:rPr>
                <w:rFonts w:asciiTheme="majorHAnsi" w:eastAsia="Times New Roman" w:hAnsiTheme="majorHAnsi" w:cs="Calibri"/>
                <w:color w:val="000000"/>
                <w:sz w:val="20"/>
                <w:szCs w:val="20"/>
              </w:rPr>
              <w:t xml:space="preserve"> z drenem, z otworem </w:t>
            </w:r>
            <w:proofErr w:type="spellStart"/>
            <w:r w:rsidRPr="00F87E65">
              <w:rPr>
                <w:rFonts w:asciiTheme="majorHAnsi" w:eastAsia="Times New Roman" w:hAnsiTheme="majorHAnsi" w:cs="Calibri"/>
                <w:color w:val="000000"/>
                <w:sz w:val="20"/>
                <w:szCs w:val="20"/>
              </w:rPr>
              <w:t>Murphiego</w:t>
            </w:r>
            <w:proofErr w:type="spellEnd"/>
            <w:r w:rsidRPr="00F87E65">
              <w:rPr>
                <w:rFonts w:asciiTheme="majorHAnsi" w:eastAsia="Times New Roman" w:hAnsiTheme="majorHAnsi" w:cs="Calibri"/>
                <w:color w:val="000000"/>
                <w:sz w:val="20"/>
                <w:szCs w:val="20"/>
              </w:rPr>
              <w:t>, ze znacznikami głębokości. Sterylna, jednorazowego użytku. W rozmiarach od 6.0 do 9.5 co 0,5mm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500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Rurka intubacyjna nosowa polarna północna  sterylna, pakowana jednostkowo, z mankietem niskociśnieniowym, kontrastująca w promieniach RTG na całej długości rurki, z oznaczeniem głębokości, z łącznikiem w rozmiarach 6,0; 6,5; 7,0 ;7,5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Rurka intubacyjna ustna polarna południowa , sterylna, pakowana jednostkowo, z mankietem niskociśnieniowym, kontrastująca w promieniach RTG na całej długości rurki, z oznaczeniem głębokości, z łącznikiem w rozmiarach 5,0 do 9,0 co 0,5mm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sz w:val="20"/>
                <w:szCs w:val="20"/>
              </w:rPr>
            </w:pPr>
            <w:r w:rsidRPr="00F87E65">
              <w:rPr>
                <w:rFonts w:asciiTheme="majorHAnsi" w:eastAsia="Times New Roman" w:hAnsiTheme="majorHAnsi" w:cs="Calibri"/>
                <w:sz w:val="20"/>
                <w:szCs w:val="20"/>
              </w:rPr>
              <w:t xml:space="preserve">Filtr oddechowy, sterylny, jednorazowy, elektrostatyczny, z celulozowym wymiennikiem ciepła i wilgoci, dla objętości </w:t>
            </w:r>
            <w:r w:rsidRPr="00F87E65">
              <w:rPr>
                <w:rFonts w:asciiTheme="majorHAnsi" w:eastAsia="Times New Roman" w:hAnsiTheme="majorHAnsi" w:cs="Calibri"/>
                <w:sz w:val="20"/>
                <w:szCs w:val="20"/>
              </w:rPr>
              <w:lastRenderedPageBreak/>
              <w:t xml:space="preserve">oddechowej 150 - 1200 ml, o skuteczności filtracji przeciwbakteryjnej i przeciwwirusowej min.99,999% , o oporach przepływu - do 1,2 cm H2O przy 30 l/min, przestrzeń martwa do 52 ml. Złącze proste.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10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20 000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21665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0F78EA">
            <w:pPr>
              <w:widowControl w:val="0"/>
              <w:numPr>
                <w:ilvl w:val="0"/>
                <w:numId w:val="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rPr>
                <w:rFonts w:asciiTheme="majorHAnsi" w:eastAsia="Times New Roman" w:hAnsiTheme="majorHAnsi" w:cs="Calibri"/>
                <w:sz w:val="20"/>
                <w:szCs w:val="20"/>
              </w:rPr>
            </w:pPr>
            <w:r w:rsidRPr="00F87E65">
              <w:rPr>
                <w:rFonts w:asciiTheme="majorHAnsi" w:eastAsia="Times New Roman" w:hAnsiTheme="majorHAnsi" w:cs="Calibri"/>
                <w:sz w:val="20"/>
                <w:szCs w:val="20"/>
              </w:rPr>
              <w:t xml:space="preserve">Filtr oddechowy, sterylny, jednorazowy , elektrostatyczny, z celulozowym wymiennikiem ciepła i wilgoci, dla objętości oddechowej 150 - 1200 ml, o skuteczności filtracji przeciwbakteryjnej i przeciwwirusowej min.99,999% , o oporach przepływu - do 1,2 cm H2O przy 30 l/min, przestrzeń martwa do 52ml. Złącze kątowe.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spacing w:before="60" w:after="6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1 000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21665E">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1665E" w:rsidRPr="00F87E65" w:rsidTr="00B440B9">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B440B9">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B440B9">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1665E" w:rsidRPr="00F87E65" w:rsidRDefault="0021665E" w:rsidP="00B440B9">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1665E" w:rsidRPr="00F87E65" w:rsidRDefault="0021665E" w:rsidP="00B440B9">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485989" w:rsidRPr="00F87E65" w:rsidRDefault="00485989" w:rsidP="00485989">
      <w:pPr>
        <w:widowControl w:val="0"/>
        <w:suppressAutoHyphens/>
        <w:autoSpaceDN w:val="0"/>
        <w:spacing w:after="0" w:line="240" w:lineRule="auto"/>
        <w:rPr>
          <w:rFonts w:asciiTheme="majorHAnsi" w:eastAsia="SimSun" w:hAnsiTheme="majorHAnsi"/>
          <w:kern w:val="3"/>
          <w:sz w:val="20"/>
          <w:szCs w:val="20"/>
          <w:lang w:eastAsia="zh-CN" w:bidi="hi-IN"/>
        </w:rPr>
      </w:pPr>
    </w:p>
    <w:p w:rsidR="00D10AEC" w:rsidRPr="00F87E65" w:rsidRDefault="00D10AEC" w:rsidP="00463C9E">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DE649C" w:rsidRPr="00F87E65" w:rsidRDefault="00DE649C" w:rsidP="00DE649C">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4</w:t>
      </w:r>
    </w:p>
    <w:p w:rsidR="00DE649C" w:rsidRPr="00F87E65" w:rsidRDefault="00DE649C" w:rsidP="00DE649C">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DE649C"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DE649C"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0F78EA">
            <w:pPr>
              <w:widowControl w:val="0"/>
              <w:numPr>
                <w:ilvl w:val="0"/>
                <w:numId w:val="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DE649C" w:rsidRPr="00F87E65" w:rsidRDefault="00ED32CE" w:rsidP="0061037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Bateria litowa 3,6V o okresie działania 250min z minutowym wskaźnikiem poziomu naładowania do </w:t>
            </w:r>
            <w:proofErr w:type="spellStart"/>
            <w:r w:rsidRPr="00F87E65">
              <w:rPr>
                <w:rFonts w:asciiTheme="majorHAnsi" w:eastAsia="Times New Roman" w:hAnsiTheme="majorHAnsi" w:cs="Liberation Sans"/>
                <w:sz w:val="20"/>
                <w:szCs w:val="20"/>
              </w:rPr>
              <w:t>videolaryngoskopu</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McGrath</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ED32CE"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1</w:t>
            </w:r>
            <w:r w:rsidR="00DE649C" w:rsidRPr="00F87E65">
              <w:rPr>
                <w:rFonts w:asciiTheme="majorHAnsi" w:eastAsia="Times New Roman" w:hAnsiTheme="majorHAnsi" w:cs="Times New Roman"/>
                <w:color w:val="000000"/>
                <w:sz w:val="20"/>
                <w:szCs w:val="20"/>
              </w:rPr>
              <w:t>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DE649C"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0F78EA">
            <w:pPr>
              <w:widowControl w:val="0"/>
              <w:numPr>
                <w:ilvl w:val="0"/>
                <w:numId w:val="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DE649C" w:rsidRPr="00F87E65" w:rsidRDefault="00ED32CE" w:rsidP="0061037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Łyżka do </w:t>
            </w:r>
            <w:proofErr w:type="spellStart"/>
            <w:r w:rsidRPr="00F87E65">
              <w:rPr>
                <w:rFonts w:asciiTheme="majorHAnsi" w:eastAsia="Times New Roman" w:hAnsiTheme="majorHAnsi" w:cs="Liberation Sans"/>
                <w:sz w:val="20"/>
                <w:szCs w:val="20"/>
              </w:rPr>
              <w:t>videolaryngoskopu</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McGrath</w:t>
            </w:r>
            <w:proofErr w:type="spellEnd"/>
            <w:r w:rsidRPr="00F87E65">
              <w:rPr>
                <w:rFonts w:asciiTheme="majorHAnsi" w:eastAsia="Times New Roman" w:hAnsiTheme="majorHAnsi" w:cs="Liberation Sans"/>
                <w:sz w:val="20"/>
                <w:szCs w:val="20"/>
              </w:rPr>
              <w:t xml:space="preserve"> MAC- jednorazowa, sterylna wykonana z polimeru optycznego, o grubości max 12 mm w miejscu połączenia z </w:t>
            </w:r>
            <w:proofErr w:type="spellStart"/>
            <w:r w:rsidRPr="00F87E65">
              <w:rPr>
                <w:rFonts w:asciiTheme="majorHAnsi" w:eastAsia="Times New Roman" w:hAnsiTheme="majorHAnsi" w:cs="Liberation Sans"/>
                <w:sz w:val="20"/>
                <w:szCs w:val="20"/>
              </w:rPr>
              <w:t>videolaryngoskopem</w:t>
            </w:r>
            <w:proofErr w:type="spellEnd"/>
            <w:r w:rsidRPr="00F87E65">
              <w:rPr>
                <w:rFonts w:asciiTheme="majorHAnsi" w:eastAsia="Times New Roman" w:hAnsiTheme="majorHAnsi" w:cs="Liberation Sans"/>
                <w:sz w:val="20"/>
                <w:szCs w:val="20"/>
              </w:rPr>
              <w:t>, kompatybilna z prowadnicą toru wizyjnego w rozmiarach: 2,3,4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ED32CE"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sz w:val="20"/>
                <w:szCs w:val="20"/>
              </w:rPr>
              <w:t>6</w:t>
            </w:r>
            <w:r w:rsidR="00DE649C" w:rsidRPr="00F87E65">
              <w:rPr>
                <w:rFonts w:asciiTheme="majorHAnsi" w:eastAsia="Times New Roman" w:hAnsiTheme="majorHAnsi" w:cs="Times New Roman"/>
                <w:sz w:val="20"/>
                <w:szCs w:val="20"/>
              </w:rPr>
              <w:t>00</w:t>
            </w:r>
            <w:r w:rsidR="00DE649C" w:rsidRPr="00F87E65">
              <w:rPr>
                <w:rFonts w:asciiTheme="majorHAnsi" w:eastAsia="Times New Roman" w:hAnsiTheme="majorHAnsi" w:cs="Times New Roman"/>
                <w:color w:val="000000"/>
                <w:sz w:val="20"/>
                <w:szCs w:val="20"/>
              </w:rPr>
              <w:t xml:space="preserve">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DE649C"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DE649C" w:rsidRPr="00F87E65" w:rsidRDefault="00DE649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DE649C" w:rsidRPr="00F87E65" w:rsidRDefault="00DE649C" w:rsidP="00DE649C">
      <w:pPr>
        <w:jc w:val="center"/>
        <w:rPr>
          <w:rFonts w:asciiTheme="majorHAnsi" w:eastAsia="SimSun" w:hAnsiTheme="majorHAnsi" w:cs="Times New Roman"/>
          <w:b/>
          <w:bCs/>
          <w:kern w:val="3"/>
          <w:sz w:val="20"/>
          <w:szCs w:val="20"/>
          <w:lang w:eastAsia="zh-CN" w:bidi="hi-IN"/>
        </w:rPr>
      </w:pPr>
    </w:p>
    <w:p w:rsidR="00DE649C" w:rsidRPr="00F87E65" w:rsidRDefault="00DE649C" w:rsidP="00DE649C">
      <w:pPr>
        <w:jc w:val="center"/>
        <w:rPr>
          <w:rFonts w:asciiTheme="majorHAnsi" w:eastAsia="SimSun" w:hAnsiTheme="majorHAnsi" w:cs="Times New Roman"/>
          <w:b/>
          <w:bCs/>
          <w:kern w:val="3"/>
          <w:sz w:val="20"/>
          <w:szCs w:val="20"/>
          <w:lang w:eastAsia="zh-CN" w:bidi="hi-IN"/>
        </w:rPr>
      </w:pPr>
    </w:p>
    <w:p w:rsidR="00DE649C" w:rsidRPr="00F87E65" w:rsidRDefault="00DE649C"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DE649C">
      <w:pPr>
        <w:jc w:val="center"/>
        <w:rPr>
          <w:rFonts w:asciiTheme="majorHAnsi" w:eastAsia="SimSun" w:hAnsiTheme="majorHAnsi" w:cs="Times New Roman"/>
          <w:b/>
          <w:bCs/>
          <w:kern w:val="3"/>
          <w:sz w:val="20"/>
          <w:szCs w:val="20"/>
          <w:lang w:eastAsia="zh-CN" w:bidi="hi-IN"/>
        </w:rPr>
      </w:pPr>
    </w:p>
    <w:p w:rsidR="00ED32CE" w:rsidRPr="00F87E65" w:rsidRDefault="00ED32CE" w:rsidP="00ED32CE">
      <w:pPr>
        <w:jc w:val="center"/>
        <w:rPr>
          <w:rFonts w:asciiTheme="majorHAnsi" w:eastAsia="SimSun" w:hAnsiTheme="majorHAnsi" w:cs="Times New Roman"/>
          <w:b/>
          <w:bCs/>
          <w:kern w:val="3"/>
          <w:sz w:val="20"/>
          <w:szCs w:val="20"/>
          <w:lang w:eastAsia="zh-CN" w:bidi="hi-IN"/>
        </w:rPr>
      </w:pPr>
    </w:p>
    <w:p w:rsidR="00ED32CE" w:rsidRPr="00F87E65" w:rsidRDefault="00ED32CE" w:rsidP="00ED32CE">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lastRenderedPageBreak/>
        <w:t>Pakiet nr 5</w:t>
      </w: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ED32CE"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ED32CE" w:rsidRPr="00F87E65" w:rsidTr="00ED32CE">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Igła </w:t>
            </w:r>
            <w:proofErr w:type="spellStart"/>
            <w:r w:rsidRPr="00F87E65">
              <w:rPr>
                <w:rFonts w:asciiTheme="majorHAnsi" w:eastAsia="Times New Roman" w:hAnsiTheme="majorHAnsi" w:cs="Calibri"/>
                <w:color w:val="000000"/>
                <w:sz w:val="20"/>
                <w:szCs w:val="20"/>
              </w:rPr>
              <w:t>Tuohy</w:t>
            </w:r>
            <w:proofErr w:type="spellEnd"/>
            <w:r w:rsidRPr="00F87E65">
              <w:rPr>
                <w:rFonts w:asciiTheme="majorHAnsi" w:eastAsia="Times New Roman" w:hAnsiTheme="majorHAnsi" w:cs="Calibri"/>
                <w:color w:val="000000"/>
                <w:sz w:val="20"/>
                <w:szCs w:val="20"/>
              </w:rPr>
              <w:t xml:space="preserve">  18G z zamontowanymi skrzydełkami, z trokarem wewnątrz igły, ze znacznikami głębokości.</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10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Strzykawka niskooporowa o pojemności 10 ml, z oznakowaniem na obudowie,  do stosowania z powietrzem lub roztworem soli fizjologicznej, ze standardową końcówką typu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slip, bez lateksu.</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10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Cewnik zewnątrzoponowy z otworami bocznymi, przejrzysty, odporny na załamania, z oznaczeniem końcówki dystalnej o potwierdzonej przepustowości i stałości przepływu wraz z łącznikiem zatrzaskowym.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10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Filtr zewnątrzoponowy: 0,2um płaski, posiadający bezpieczne wyprowadzenia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lock, obrotowe męskie i żeńskie zakończone koreczkiem, przezroczysty, do minimum 48 godzin nieprzerwanej pracy.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10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Zestaw do znieczulenia zewnątrzoponowego, sterylny, jednorazowego użytku, w którego skład wchodzi co najmniej:                                                                                                                                                                                                                           1. igła </w:t>
            </w:r>
            <w:proofErr w:type="spellStart"/>
            <w:r w:rsidRPr="00F87E65">
              <w:rPr>
                <w:rFonts w:asciiTheme="majorHAnsi" w:eastAsia="Times New Roman" w:hAnsiTheme="majorHAnsi" w:cs="Calibri"/>
                <w:color w:val="000000"/>
                <w:sz w:val="20"/>
                <w:szCs w:val="20"/>
              </w:rPr>
              <w:t>Tuohy</w:t>
            </w:r>
            <w:proofErr w:type="spellEnd"/>
            <w:r w:rsidRPr="00F87E65">
              <w:rPr>
                <w:rFonts w:asciiTheme="majorHAnsi" w:eastAsia="Times New Roman" w:hAnsiTheme="majorHAnsi" w:cs="Calibri"/>
                <w:color w:val="000000"/>
                <w:sz w:val="20"/>
                <w:szCs w:val="20"/>
              </w:rPr>
              <w:t xml:space="preserve">  18G długości 80mm, z zamontowanymi skrzydełkami, z trokarem wewnątrz igły, ze znacznikami głębokości;                                                                                                                                                                                                                       2. strzykawka niskooporowa o pojemności 10 ml, z oznakowaniem na obudowie,  do stosowania z powietrzem lub roztworem soli fizjologicznej, ze standardową końcówką typu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slip, bez lateksu;                                                                                                                                                    3.  cewnik zewnątrzoponowy o miękkiej końcówce eliminującej ryzyko przebicia opony twardej, z otworami bocznymi, przejrzysty, odporny na załamania, z oznaczeniem końcówki dystalnej o potwierdzonej przepustowości i stałości przepływu;                                                                                                                                                                                                                                                                                                                                                                                                                                      4. filtr zewnątrzoponowy 0,2um, płaski, posiadający wyprowadzenia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lock męskie i żeńskie zakończone korkiem. Filtr przezroczysty przystosowany do co najmniej  48- godzinnego użycia;                                                                                                                                                                 5. łącznik zatrzaskowy z możliwością otworzenia, o konstrukcji pozwalającej na połączenie cewnika z filtrem ze standardową końcówką typu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lock, zapewniający szczelność przy zachowaniu pełnej przepustowości;                                                                                       6. prowadnik ułatwiający wsunięcie cewnika do igły </w:t>
            </w:r>
            <w:proofErr w:type="spellStart"/>
            <w:r w:rsidRPr="00F87E65">
              <w:rPr>
                <w:rFonts w:asciiTheme="majorHAnsi" w:eastAsia="Times New Roman" w:hAnsiTheme="majorHAnsi" w:cs="Calibri"/>
                <w:color w:val="000000"/>
                <w:sz w:val="20"/>
                <w:szCs w:val="20"/>
              </w:rPr>
              <w:t>Tuohy</w:t>
            </w:r>
            <w:proofErr w:type="spellEnd"/>
            <w:r w:rsidRPr="00F87E65">
              <w:rPr>
                <w:rFonts w:asciiTheme="majorHAnsi" w:eastAsia="Times New Roman" w:hAnsiTheme="majorHAnsi" w:cs="Calibri"/>
                <w:color w:val="000000"/>
                <w:sz w:val="20"/>
                <w:szCs w:val="20"/>
              </w:rPr>
              <w:t>;                                                                                                                                                                                                                                                                                                                                                          7. mocowanie filtra zewnątrzoponowego z warstwą samoprzylepną z możliwością obrotu filtra wokół własnej osi.</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600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Igła do znieczulenia podpajeczynówkowego typu </w:t>
            </w:r>
            <w:proofErr w:type="spellStart"/>
            <w:r w:rsidRPr="00F87E65">
              <w:rPr>
                <w:rFonts w:asciiTheme="majorHAnsi" w:eastAsia="Times New Roman" w:hAnsiTheme="majorHAnsi" w:cs="Calibri"/>
                <w:color w:val="000000"/>
                <w:sz w:val="20"/>
                <w:szCs w:val="20"/>
              </w:rPr>
              <w:t>pencil</w:t>
            </w:r>
            <w:proofErr w:type="spellEnd"/>
            <w:r w:rsidRPr="00F87E65">
              <w:rPr>
                <w:rFonts w:asciiTheme="majorHAnsi" w:eastAsia="Times New Roman" w:hAnsiTheme="majorHAnsi" w:cs="Calibri"/>
                <w:color w:val="000000"/>
                <w:sz w:val="20"/>
                <w:szCs w:val="20"/>
              </w:rPr>
              <w:t xml:space="preserve"> point, jednorazowego użytku, sterylna, pakowana jednostkowo. Igła </w:t>
            </w:r>
            <w:r w:rsidRPr="00F87E65">
              <w:rPr>
                <w:rFonts w:asciiTheme="majorHAnsi" w:eastAsia="Times New Roman" w:hAnsiTheme="majorHAnsi" w:cs="Calibri"/>
                <w:color w:val="000000"/>
                <w:sz w:val="20"/>
                <w:szCs w:val="20"/>
              </w:rPr>
              <w:lastRenderedPageBreak/>
              <w:t>dostępna w rozmiarze 25G/120mm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50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after="6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Igła do znieczulenia podpajeczynówkowego typu </w:t>
            </w:r>
            <w:proofErr w:type="spellStart"/>
            <w:r w:rsidRPr="00F87E65">
              <w:rPr>
                <w:rFonts w:asciiTheme="majorHAnsi" w:eastAsia="Times New Roman" w:hAnsiTheme="majorHAnsi" w:cs="Calibri"/>
                <w:color w:val="000000"/>
                <w:sz w:val="20"/>
                <w:szCs w:val="20"/>
              </w:rPr>
              <w:t>pencil</w:t>
            </w:r>
            <w:proofErr w:type="spellEnd"/>
            <w:r w:rsidRPr="00F87E65">
              <w:rPr>
                <w:rFonts w:asciiTheme="majorHAnsi" w:eastAsia="Times New Roman" w:hAnsiTheme="majorHAnsi" w:cs="Calibri"/>
                <w:color w:val="000000"/>
                <w:sz w:val="20"/>
                <w:szCs w:val="20"/>
              </w:rPr>
              <w:t xml:space="preserve"> point, jednorazowego użytku, sterylna, pakowana jednostkowo. Igła dostępna w rozmiarze 27G/120mm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10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50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Igła do znieczulenia podpajeczynówkowego typu </w:t>
            </w:r>
            <w:proofErr w:type="spellStart"/>
            <w:r w:rsidRPr="00F87E65">
              <w:rPr>
                <w:rFonts w:asciiTheme="majorHAnsi" w:eastAsia="Times New Roman" w:hAnsiTheme="majorHAnsi" w:cs="Calibri"/>
                <w:color w:val="000000"/>
                <w:sz w:val="20"/>
                <w:szCs w:val="20"/>
              </w:rPr>
              <w:t>pencil</w:t>
            </w:r>
            <w:proofErr w:type="spellEnd"/>
            <w:r w:rsidRPr="00F87E65">
              <w:rPr>
                <w:rFonts w:asciiTheme="majorHAnsi" w:eastAsia="Times New Roman" w:hAnsiTheme="majorHAnsi" w:cs="Calibri"/>
                <w:color w:val="000000"/>
                <w:sz w:val="20"/>
                <w:szCs w:val="20"/>
              </w:rPr>
              <w:t xml:space="preserve"> point, jednorazowego użytku, sterylna, pakowana jednostkowo. W zestawie z prowadnicą dopasowaną do rozmiaru igły. Igła dostępna w rozmiarze: 25 G/88-90 mm,  27G/88-90 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5000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Igła do znieczulenia podpajęczynówkowego typu standard (ostrze  </w:t>
            </w:r>
            <w:proofErr w:type="spellStart"/>
            <w:r w:rsidRPr="00F87E65">
              <w:rPr>
                <w:rFonts w:asciiTheme="majorHAnsi" w:eastAsia="Times New Roman" w:hAnsiTheme="majorHAnsi" w:cs="Calibri"/>
                <w:color w:val="000000"/>
                <w:sz w:val="20"/>
                <w:szCs w:val="20"/>
              </w:rPr>
              <w:t>Quinckego</w:t>
            </w:r>
            <w:proofErr w:type="spellEnd"/>
            <w:r w:rsidRPr="00F87E65">
              <w:rPr>
                <w:rFonts w:asciiTheme="majorHAnsi" w:eastAsia="Times New Roman" w:hAnsiTheme="majorHAnsi" w:cs="Calibri"/>
                <w:color w:val="000000"/>
                <w:sz w:val="20"/>
                <w:szCs w:val="20"/>
              </w:rPr>
              <w:t>), sterylna, pakowana jednostkowo, jednorazowego użytku, dostępna w rozmiarach 18G, 20G, 22G o dł. 88mm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500</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ED32CE">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0F78EA">
            <w:pPr>
              <w:widowControl w:val="0"/>
              <w:numPr>
                <w:ilvl w:val="0"/>
                <w:numId w:val="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ED32CE" w:rsidRPr="00F87E65" w:rsidRDefault="00ED32CE" w:rsidP="00ED32CE">
            <w:pPr>
              <w:spacing w:after="0" w:line="240" w:lineRule="auto"/>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 xml:space="preserve">Zestaw do znieczulenia CSE -sterylny, jednorazowy  składający się z:                                                                                                                                                                                                                                                                                                                                    1. igły do znieczulenia podpajęczynówkowego typu </w:t>
            </w:r>
            <w:proofErr w:type="spellStart"/>
            <w:r w:rsidRPr="00F87E65">
              <w:rPr>
                <w:rFonts w:asciiTheme="majorHAnsi" w:eastAsia="Times New Roman" w:hAnsiTheme="majorHAnsi" w:cs="Calibri"/>
                <w:color w:val="000000"/>
                <w:sz w:val="20"/>
                <w:szCs w:val="20"/>
              </w:rPr>
              <w:t>pencil</w:t>
            </w:r>
            <w:proofErr w:type="spellEnd"/>
            <w:r w:rsidRPr="00F87E65">
              <w:rPr>
                <w:rFonts w:asciiTheme="majorHAnsi" w:eastAsia="Times New Roman" w:hAnsiTheme="majorHAnsi" w:cs="Calibri"/>
                <w:color w:val="000000"/>
                <w:sz w:val="20"/>
                <w:szCs w:val="20"/>
              </w:rPr>
              <w:t xml:space="preserve"> point w rozmiarze 26-27G odpowiedniej długości;</w:t>
            </w:r>
            <w:r w:rsidRPr="00F87E65">
              <w:rPr>
                <w:rFonts w:asciiTheme="majorHAnsi" w:eastAsia="Times New Roman" w:hAnsiTheme="majorHAnsi" w:cs="Calibri"/>
                <w:color w:val="000000"/>
                <w:sz w:val="20"/>
                <w:szCs w:val="20"/>
              </w:rPr>
              <w:br/>
              <w:t xml:space="preserve">2. igły </w:t>
            </w:r>
            <w:proofErr w:type="spellStart"/>
            <w:r w:rsidRPr="00F87E65">
              <w:rPr>
                <w:rFonts w:asciiTheme="majorHAnsi" w:eastAsia="Times New Roman" w:hAnsiTheme="majorHAnsi" w:cs="Calibri"/>
                <w:color w:val="000000"/>
                <w:sz w:val="20"/>
                <w:szCs w:val="20"/>
              </w:rPr>
              <w:t>Touhy</w:t>
            </w:r>
            <w:proofErr w:type="spellEnd"/>
            <w:r w:rsidRPr="00F87E65">
              <w:rPr>
                <w:rFonts w:asciiTheme="majorHAnsi" w:eastAsia="Times New Roman" w:hAnsiTheme="majorHAnsi" w:cs="Calibri"/>
                <w:color w:val="000000"/>
                <w:sz w:val="20"/>
                <w:szCs w:val="20"/>
              </w:rPr>
              <w:t xml:space="preserve"> 18G z trokarem wewnątrz igły, ze znacznikiem głębokości;</w:t>
            </w:r>
            <w:r w:rsidRPr="00F87E65">
              <w:rPr>
                <w:rFonts w:asciiTheme="majorHAnsi" w:eastAsia="Times New Roman" w:hAnsiTheme="majorHAnsi" w:cs="Calibri"/>
                <w:color w:val="000000"/>
                <w:sz w:val="20"/>
                <w:szCs w:val="20"/>
              </w:rPr>
              <w:br/>
              <w:t xml:space="preserve">3. strzykawki niskooporowej o poj. 10 ml do stosowania z powietrzem lub solą fizjologiczną, z końcówką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slip; </w:t>
            </w:r>
            <w:r w:rsidRPr="00F87E65">
              <w:rPr>
                <w:rFonts w:asciiTheme="majorHAnsi" w:eastAsia="Times New Roman" w:hAnsiTheme="majorHAnsi" w:cs="Calibri"/>
                <w:color w:val="000000"/>
                <w:sz w:val="20"/>
                <w:szCs w:val="20"/>
              </w:rPr>
              <w:br/>
              <w:t xml:space="preserve">4. filtra zewnątrzoponowego 0,2um </w:t>
            </w:r>
            <w:proofErr w:type="spellStart"/>
            <w:r w:rsidRPr="00F87E65">
              <w:rPr>
                <w:rFonts w:asciiTheme="majorHAnsi" w:eastAsia="Times New Roman" w:hAnsiTheme="majorHAnsi" w:cs="Calibri"/>
                <w:color w:val="000000"/>
                <w:sz w:val="20"/>
                <w:szCs w:val="20"/>
              </w:rPr>
              <w:t>płaskego</w:t>
            </w:r>
            <w:proofErr w:type="spellEnd"/>
            <w:r w:rsidRPr="00F87E65">
              <w:rPr>
                <w:rFonts w:asciiTheme="majorHAnsi" w:eastAsia="Times New Roman" w:hAnsiTheme="majorHAnsi" w:cs="Calibri"/>
                <w:color w:val="000000"/>
                <w:sz w:val="20"/>
                <w:szCs w:val="20"/>
              </w:rPr>
              <w:t xml:space="preserve">, przezroczystego, z wyprowadzeniem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lock, przystosowanego do co najmniej  48-godzinnego użycia;</w:t>
            </w:r>
            <w:r w:rsidRPr="00F87E65">
              <w:rPr>
                <w:rFonts w:asciiTheme="majorHAnsi" w:eastAsia="Times New Roman" w:hAnsiTheme="majorHAnsi" w:cs="Calibri"/>
                <w:color w:val="000000"/>
                <w:sz w:val="20"/>
                <w:szCs w:val="20"/>
              </w:rPr>
              <w:br/>
              <w:t xml:space="preserve">5. cewnika zewnątrzoponowego o miękkiej końcówce eliminującej ryzyko przebicia opony </w:t>
            </w:r>
            <w:proofErr w:type="spellStart"/>
            <w:r w:rsidRPr="00F87E65">
              <w:rPr>
                <w:rFonts w:asciiTheme="majorHAnsi" w:eastAsia="Times New Roman" w:hAnsiTheme="majorHAnsi" w:cs="Calibri"/>
                <w:color w:val="000000"/>
                <w:sz w:val="20"/>
                <w:szCs w:val="20"/>
              </w:rPr>
              <w:t>twarde,j</w:t>
            </w:r>
            <w:proofErr w:type="spellEnd"/>
            <w:r w:rsidRPr="00F87E65">
              <w:rPr>
                <w:rFonts w:asciiTheme="majorHAnsi" w:eastAsia="Times New Roman" w:hAnsiTheme="majorHAnsi" w:cs="Calibri"/>
                <w:color w:val="000000"/>
                <w:sz w:val="20"/>
                <w:szCs w:val="20"/>
              </w:rPr>
              <w:t xml:space="preserve"> z otworami bocznymi, przejrzystego, odpornego na załamania,  z oznaczeniem końcówki dystalnej o potwierdzonej przepustowości i stałości przepływu;                     </w:t>
            </w:r>
            <w:r w:rsidRPr="00F87E65">
              <w:rPr>
                <w:rFonts w:asciiTheme="majorHAnsi" w:eastAsia="Times New Roman" w:hAnsiTheme="majorHAnsi" w:cs="Calibri"/>
                <w:color w:val="000000"/>
                <w:sz w:val="20"/>
                <w:szCs w:val="20"/>
              </w:rPr>
              <w:br/>
              <w:t xml:space="preserve">6. łącznika zatrzaskowego z możliwością otworzenia, o konstrukcji pozwalającej na połączenie cewnika z filtrem ze standardową końcówką typu </w:t>
            </w:r>
            <w:proofErr w:type="spellStart"/>
            <w:r w:rsidRPr="00F87E65">
              <w:rPr>
                <w:rFonts w:asciiTheme="majorHAnsi" w:eastAsia="Times New Roman" w:hAnsiTheme="majorHAnsi" w:cs="Calibri"/>
                <w:color w:val="000000"/>
                <w:sz w:val="20"/>
                <w:szCs w:val="20"/>
              </w:rPr>
              <w:t>luer</w:t>
            </w:r>
            <w:proofErr w:type="spellEnd"/>
            <w:r w:rsidRPr="00F87E65">
              <w:rPr>
                <w:rFonts w:asciiTheme="majorHAnsi" w:eastAsia="Times New Roman" w:hAnsiTheme="majorHAnsi" w:cs="Calibri"/>
                <w:color w:val="000000"/>
                <w:sz w:val="20"/>
                <w:szCs w:val="20"/>
              </w:rPr>
              <w:t xml:space="preserve"> lock. Łącznik zapewniający szczelność przy zachowaniu pełnej przepustowości;                           </w:t>
            </w:r>
            <w:r w:rsidRPr="00F87E65">
              <w:rPr>
                <w:rFonts w:asciiTheme="majorHAnsi" w:eastAsia="Times New Roman" w:hAnsiTheme="majorHAnsi" w:cs="Calibri"/>
                <w:color w:val="000000"/>
                <w:sz w:val="20"/>
                <w:szCs w:val="20"/>
              </w:rPr>
              <w:br/>
              <w:t xml:space="preserve">7. prowadnicy do umieszczenia  cewnika w igle </w:t>
            </w:r>
            <w:proofErr w:type="spellStart"/>
            <w:r w:rsidRPr="00F87E65">
              <w:rPr>
                <w:rFonts w:asciiTheme="majorHAnsi" w:eastAsia="Times New Roman" w:hAnsiTheme="majorHAnsi" w:cs="Calibri"/>
                <w:color w:val="000000"/>
                <w:sz w:val="20"/>
                <w:szCs w:val="20"/>
              </w:rPr>
              <w:t>Tuochy</w:t>
            </w:r>
            <w:proofErr w:type="spellEnd"/>
            <w:r w:rsidRPr="00F87E65">
              <w:rPr>
                <w:rFonts w:asciiTheme="majorHAnsi" w:eastAsia="Times New Roman" w:hAnsiTheme="majorHAnsi" w:cs="Calibri"/>
                <w:color w:val="000000"/>
                <w:sz w:val="20"/>
                <w:szCs w:val="20"/>
              </w:rPr>
              <w:t>;</w:t>
            </w:r>
            <w:r w:rsidRPr="00F87E65">
              <w:rPr>
                <w:rFonts w:asciiTheme="majorHAnsi" w:eastAsia="Times New Roman" w:hAnsiTheme="majorHAnsi" w:cs="Calibri"/>
                <w:color w:val="000000"/>
                <w:sz w:val="20"/>
                <w:szCs w:val="20"/>
              </w:rPr>
              <w:br/>
              <w:t xml:space="preserve">8. systemu blokujący igłę podpajeczynówkową w igle </w:t>
            </w:r>
            <w:proofErr w:type="spellStart"/>
            <w:r w:rsidRPr="00F87E65">
              <w:rPr>
                <w:rFonts w:asciiTheme="majorHAnsi" w:eastAsia="Times New Roman" w:hAnsiTheme="majorHAnsi" w:cs="Calibri"/>
                <w:color w:val="000000"/>
                <w:sz w:val="20"/>
                <w:szCs w:val="20"/>
              </w:rPr>
              <w:t>Tuochy</w:t>
            </w:r>
            <w:proofErr w:type="spellEnd"/>
            <w:r w:rsidRPr="00F87E65">
              <w:rPr>
                <w:rFonts w:asciiTheme="majorHAnsi" w:eastAsia="Times New Roman" w:hAnsiTheme="majorHAnsi" w:cs="Calibri"/>
                <w:color w:val="000000"/>
                <w:sz w:val="20"/>
                <w:szCs w:val="20"/>
              </w:rPr>
              <w:t xml:space="preserve">;                                                                 </w:t>
            </w:r>
            <w:r w:rsidRPr="00F87E65">
              <w:rPr>
                <w:rFonts w:asciiTheme="majorHAnsi" w:eastAsia="Times New Roman" w:hAnsiTheme="majorHAnsi" w:cs="Calibri"/>
                <w:color w:val="000000"/>
                <w:sz w:val="20"/>
                <w:szCs w:val="20"/>
              </w:rPr>
              <w:br/>
              <w:t xml:space="preserve">9. samoprzylepnego systemu mocowania filtra do skóry,    </w:t>
            </w:r>
            <w:r w:rsidRPr="00F87E65">
              <w:rPr>
                <w:rFonts w:asciiTheme="majorHAnsi" w:eastAsia="Times New Roman" w:hAnsiTheme="majorHAnsi" w:cs="Calibri"/>
                <w:color w:val="000000"/>
                <w:sz w:val="20"/>
                <w:szCs w:val="20"/>
              </w:rPr>
              <w:br/>
              <w:t xml:space="preserve">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before="60" w:beforeAutospacing="1" w:after="60"/>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spacing w:after="0" w:line="240" w:lineRule="auto"/>
              <w:jc w:val="center"/>
              <w:rPr>
                <w:rFonts w:asciiTheme="majorHAnsi" w:eastAsia="Times New Roman" w:hAnsiTheme="majorHAnsi" w:cs="Calibri"/>
                <w:color w:val="000000"/>
                <w:sz w:val="20"/>
                <w:szCs w:val="20"/>
              </w:rPr>
            </w:pPr>
            <w:r w:rsidRPr="00F87E65">
              <w:rPr>
                <w:rFonts w:asciiTheme="majorHAnsi" w:eastAsia="Times New Roman" w:hAnsiTheme="majorHAnsi" w:cs="Calibri"/>
                <w:color w:val="000000"/>
                <w:sz w:val="20"/>
                <w:szCs w:val="20"/>
              </w:rPr>
              <w:t>2</w:t>
            </w:r>
            <w:r w:rsidRPr="00F87E65">
              <w:rPr>
                <w:rFonts w:asciiTheme="majorHAnsi" w:hAnsiTheme="majorHAnsi"/>
              </w:rPr>
              <w:t xml:space="preserve"> </w:t>
            </w:r>
            <w:r w:rsidRPr="00F87E65">
              <w:rPr>
                <w:rFonts w:asciiTheme="majorHAnsi" w:eastAsia="Times New Roman" w:hAnsiTheme="majorHAnsi" w:cs="Calibri"/>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before="60" w:after="6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ED32CE"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ED32CE" w:rsidRPr="00F87E65" w:rsidRDefault="00ED32CE"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ED32CE" w:rsidRPr="00F87E65" w:rsidRDefault="00ED32CE" w:rsidP="00ED32CE">
      <w:pPr>
        <w:widowControl w:val="0"/>
        <w:suppressAutoHyphens/>
        <w:autoSpaceDN w:val="0"/>
        <w:spacing w:after="0" w:line="240" w:lineRule="auto"/>
        <w:rPr>
          <w:rFonts w:asciiTheme="majorHAnsi" w:eastAsia="SimSun" w:hAnsiTheme="majorHAnsi"/>
          <w:kern w:val="3"/>
          <w:sz w:val="20"/>
          <w:szCs w:val="20"/>
          <w:lang w:eastAsia="zh-CN" w:bidi="hi-IN"/>
        </w:rPr>
      </w:pPr>
    </w:p>
    <w:p w:rsidR="00ED32CE" w:rsidRPr="00F87E65" w:rsidRDefault="00ED32CE" w:rsidP="00ED32CE">
      <w:pPr>
        <w:jc w:val="center"/>
        <w:rPr>
          <w:rFonts w:asciiTheme="majorHAnsi" w:eastAsia="SimSun" w:hAnsiTheme="majorHAnsi" w:cs="Times New Roman"/>
          <w:b/>
          <w:bCs/>
          <w:kern w:val="3"/>
          <w:sz w:val="20"/>
          <w:szCs w:val="20"/>
          <w:lang w:eastAsia="zh-CN" w:bidi="hi-IN"/>
        </w:rPr>
      </w:pPr>
    </w:p>
    <w:p w:rsidR="00D10AEC" w:rsidRPr="00F87E65" w:rsidRDefault="00D10AEC" w:rsidP="00463C9E">
      <w:pPr>
        <w:jc w:val="center"/>
        <w:rPr>
          <w:rFonts w:asciiTheme="majorHAnsi" w:eastAsia="SimSun" w:hAnsiTheme="majorHAnsi" w:cs="Times New Roman"/>
          <w:b/>
          <w:bCs/>
          <w:kern w:val="3"/>
          <w:sz w:val="20"/>
          <w:szCs w:val="20"/>
          <w:lang w:eastAsia="zh-CN" w:bidi="hi-IN"/>
        </w:rPr>
      </w:pPr>
    </w:p>
    <w:p w:rsidR="000A4190" w:rsidRPr="00F87E65" w:rsidRDefault="000A4190" w:rsidP="00463C9E">
      <w:pPr>
        <w:jc w:val="center"/>
        <w:rPr>
          <w:rFonts w:asciiTheme="majorHAnsi" w:eastAsia="SimSun" w:hAnsiTheme="majorHAnsi" w:cs="Times New Roman"/>
          <w:b/>
          <w:bCs/>
          <w:kern w:val="3"/>
          <w:sz w:val="20"/>
          <w:szCs w:val="20"/>
          <w:lang w:eastAsia="zh-CN" w:bidi="hi-IN"/>
        </w:rPr>
      </w:pPr>
    </w:p>
    <w:p w:rsidR="000A4190" w:rsidRPr="00F87E65" w:rsidRDefault="000A4190" w:rsidP="00463C9E">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6</w:t>
      </w:r>
    </w:p>
    <w:p w:rsidR="000A4190" w:rsidRPr="00F87E65" w:rsidRDefault="000A4190" w:rsidP="000A419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0A4190"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p>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0A4190"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6"/>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BB7D7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Prowadnica do trudnych intubacji, typu </w:t>
            </w:r>
            <w:proofErr w:type="spellStart"/>
            <w:r w:rsidRPr="00F87E65">
              <w:rPr>
                <w:rFonts w:asciiTheme="majorHAnsi" w:eastAsia="Times New Roman" w:hAnsiTheme="majorHAnsi" w:cs="Liberation Sans"/>
                <w:sz w:val="20"/>
                <w:szCs w:val="20"/>
              </w:rPr>
              <w:t>Bougie</w:t>
            </w:r>
            <w:proofErr w:type="spellEnd"/>
            <w:r w:rsidRPr="00F87E65">
              <w:rPr>
                <w:rFonts w:asciiTheme="majorHAnsi" w:eastAsia="Times New Roman" w:hAnsiTheme="majorHAnsi" w:cs="Liberation Sans"/>
                <w:sz w:val="20"/>
                <w:szCs w:val="20"/>
              </w:rPr>
              <w:t xml:space="preserve"> z wygiętym końcem, elastyczna, jednorazowa, sterylna, posiadająca przewód na całej długości umożliwiający podanie tlenu, zaopatrzona w łącznik umożliwiający wentylację chorego, ze znacznikiem głębokości, rozmiar 15CH/60-80 cm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0A4190"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7</w:t>
      </w: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0A4190"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0A4190"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Klipsy typu RANEY na czepiec do tamowania krwawień (20 magazynków po 10 sztuk) Jednorazowe, sterylne, atraumatyczne Klipsy typu RANEY na czepiec do tamowania krwawień, opakowanie 20 magazynków po 10 sztuk.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10 op</w:t>
            </w:r>
            <w:r w:rsidR="009A1D6F" w:rsidRPr="00F87E65">
              <w:rPr>
                <w:rFonts w:asciiTheme="majorHAnsi" w:eastAsia="Times New Roman" w:hAnsiTheme="majorHAnsi" w:cs="Liberation Sans"/>
                <w:sz w:val="20"/>
                <w:szCs w:val="20"/>
              </w:rPr>
              <w: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Matryce do nacinania skóry 1:1,5 (opakowanie 10 sztuk) kompatybilne do </w:t>
            </w:r>
            <w:proofErr w:type="spellStart"/>
            <w:r w:rsidRPr="00F87E65">
              <w:rPr>
                <w:rFonts w:asciiTheme="majorHAnsi" w:eastAsia="Times New Roman" w:hAnsiTheme="majorHAnsi" w:cs="Liberation Sans"/>
                <w:sz w:val="20"/>
                <w:szCs w:val="20"/>
              </w:rPr>
              <w:t>siatkownicy</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Aesculap</w:t>
            </w:r>
            <w:proofErr w:type="spellEnd"/>
            <w:r w:rsidRPr="00F87E65">
              <w:rPr>
                <w:rFonts w:asciiTheme="majorHAnsi" w:eastAsia="Times New Roman" w:hAnsiTheme="majorHAnsi" w:cs="Liberation Sans"/>
                <w:sz w:val="20"/>
                <w:szCs w:val="20"/>
              </w:rPr>
              <w:t xml:space="preserve"> opakowanie 10 sztuk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Matryce do nacinania skóry 1:1,5 (opakowanie 10 sztuk) kompatybilne do </w:t>
            </w:r>
            <w:proofErr w:type="spellStart"/>
            <w:r w:rsidRPr="00F87E65">
              <w:rPr>
                <w:rFonts w:asciiTheme="majorHAnsi" w:eastAsia="Times New Roman" w:hAnsiTheme="majorHAnsi" w:cs="Liberation Sans"/>
                <w:sz w:val="20"/>
                <w:szCs w:val="20"/>
              </w:rPr>
              <w:t>siatkownicy</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Aesculap</w:t>
            </w:r>
            <w:proofErr w:type="spellEnd"/>
            <w:r w:rsidRPr="00F87E65">
              <w:rPr>
                <w:rFonts w:asciiTheme="majorHAnsi" w:eastAsia="Times New Roman" w:hAnsiTheme="majorHAnsi" w:cs="Liberation Sans"/>
                <w:sz w:val="20"/>
                <w:szCs w:val="20"/>
              </w:rPr>
              <w:t xml:space="preserve"> opakowanie 10 sztuk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Matryce do nacinania skóry 1:6 (10 sztuk) kompatybilne do </w:t>
            </w:r>
            <w:proofErr w:type="spellStart"/>
            <w:r w:rsidRPr="00F87E65">
              <w:rPr>
                <w:rFonts w:asciiTheme="majorHAnsi" w:eastAsia="Times New Roman" w:hAnsiTheme="majorHAnsi" w:cs="Liberation Sans"/>
                <w:sz w:val="20"/>
                <w:szCs w:val="20"/>
              </w:rPr>
              <w:t>siatkownicy</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Aesculap</w:t>
            </w:r>
            <w:proofErr w:type="spellEnd"/>
            <w:r w:rsidRPr="00F87E65">
              <w:rPr>
                <w:rFonts w:asciiTheme="majorHAnsi" w:eastAsia="Times New Roman" w:hAnsiTheme="majorHAnsi" w:cs="Liberation Sans"/>
                <w:sz w:val="20"/>
                <w:szCs w:val="20"/>
              </w:rPr>
              <w:t xml:space="preserve"> opakowanie 10 sztuk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Ostrze do dermatomu sterylne GB 228R (10 sztuk) do dermatomu </w:t>
            </w:r>
            <w:proofErr w:type="spellStart"/>
            <w:r w:rsidRPr="00F87E65">
              <w:rPr>
                <w:rFonts w:asciiTheme="majorHAnsi" w:eastAsia="Times New Roman" w:hAnsiTheme="majorHAnsi" w:cs="Liberation Sans"/>
                <w:sz w:val="20"/>
                <w:szCs w:val="20"/>
              </w:rPr>
              <w:t>Aeskulap</w:t>
            </w:r>
            <w:proofErr w:type="spellEnd"/>
            <w:r w:rsidRPr="00F87E65">
              <w:rPr>
                <w:rFonts w:asciiTheme="majorHAnsi" w:eastAsia="Times New Roman" w:hAnsiTheme="majorHAnsi" w:cs="Liberation Sans"/>
                <w:sz w:val="20"/>
                <w:szCs w:val="20"/>
              </w:rPr>
              <w:t xml:space="preserve"> opakowanie 10 sztuk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15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Klipsy tytanowe rozmiar średnio-małe (4,0x4,5mm) (opakowanie 12 magazynków) zamykane oczkowo, do zamykania naczyń, do </w:t>
            </w:r>
            <w:proofErr w:type="spellStart"/>
            <w:r w:rsidRPr="00F87E65">
              <w:rPr>
                <w:rFonts w:asciiTheme="majorHAnsi" w:eastAsia="Times New Roman" w:hAnsiTheme="majorHAnsi" w:cs="Liberation Sans"/>
                <w:sz w:val="20"/>
                <w:szCs w:val="20"/>
              </w:rPr>
              <w:t>klipsownicy</w:t>
            </w:r>
            <w:proofErr w:type="spellEnd"/>
            <w:r w:rsidRPr="00F87E65">
              <w:rPr>
                <w:rFonts w:asciiTheme="majorHAnsi" w:eastAsia="Times New Roman" w:hAnsiTheme="majorHAnsi" w:cs="Liberation Sans"/>
                <w:sz w:val="20"/>
                <w:szCs w:val="20"/>
              </w:rPr>
              <w:t xml:space="preserve"> pneumatycznej, 12 klipsów w magazynku w opakowaniu, każdy magazynek z nabojem CO2. Opakowanie 12 magazynków.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30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Klipsy tytanowe rozmiar M (średnie) (pakowane 30 x 6 klipsów) zamykane „oczkowo” tj. zamykane poprzez zetknięcie końców ramion klipsa a następnie zwarcie ramion na całej długości (co prowadzi do uchwycenia struktury anatomicznej bez możliwości jej wymknięcia w momencie zamykania klipsa). Każdy klips wyposażony w użebrowanie wewnętrzne poprzeczne i podłużne, jak też zewnętrzne użebrowanie poprawiające stabilizację klipsa w szczękach. Wymiary: długość 4,9 mm, rozwartość ramion: 6,2 mm, długość zamkniętego klipsa 5,9mm. Kompatybilne z </w:t>
            </w:r>
            <w:proofErr w:type="spellStart"/>
            <w:r w:rsidRPr="00F87E65">
              <w:rPr>
                <w:rFonts w:asciiTheme="majorHAnsi" w:eastAsia="Times New Roman" w:hAnsiTheme="majorHAnsi" w:cs="Liberation Sans"/>
                <w:sz w:val="20"/>
                <w:szCs w:val="20"/>
              </w:rPr>
              <w:t>pojedyńczą</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klipsownicą</w:t>
            </w:r>
            <w:proofErr w:type="spellEnd"/>
            <w:r w:rsidRPr="00F87E65">
              <w:rPr>
                <w:rFonts w:asciiTheme="majorHAnsi" w:eastAsia="Times New Roman" w:hAnsiTheme="majorHAnsi" w:cs="Liberation Sans"/>
                <w:sz w:val="20"/>
                <w:szCs w:val="20"/>
              </w:rPr>
              <w:t xml:space="preserve">, pakowane 30 x 6 klipsów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20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Klipsownica</w:t>
            </w:r>
            <w:proofErr w:type="spellEnd"/>
            <w:r w:rsidRPr="00F87E65">
              <w:rPr>
                <w:rFonts w:asciiTheme="majorHAnsi" w:eastAsia="Times New Roman" w:hAnsiTheme="majorHAnsi" w:cs="Liberation Sans"/>
                <w:sz w:val="20"/>
                <w:szCs w:val="20"/>
              </w:rPr>
              <w:t xml:space="preserve"> do pojedynczych klipsów typu Medium </w:t>
            </w:r>
            <w:proofErr w:type="spellStart"/>
            <w:r w:rsidRPr="00F87E65">
              <w:rPr>
                <w:rFonts w:asciiTheme="majorHAnsi" w:eastAsia="Times New Roman" w:hAnsiTheme="majorHAnsi" w:cs="Liberation Sans"/>
                <w:sz w:val="20"/>
                <w:szCs w:val="20"/>
              </w:rPr>
              <w:t>bransza</w:t>
            </w:r>
            <w:proofErr w:type="spellEnd"/>
            <w:r w:rsidRPr="00F87E65">
              <w:rPr>
                <w:rFonts w:asciiTheme="majorHAnsi" w:eastAsia="Times New Roman" w:hAnsiTheme="majorHAnsi" w:cs="Liberation Sans"/>
                <w:sz w:val="20"/>
                <w:szCs w:val="20"/>
              </w:rPr>
              <w:t xml:space="preserve"> trzymająca klips lekko odgięta pod kątem 25 stopni, długość 200mm , ucha oznakowane kolorem niebieskim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F78EA">
            <w:pPr>
              <w:widowControl w:val="0"/>
              <w:numPr>
                <w:ilvl w:val="0"/>
                <w:numId w:val="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Klipsy typu </w:t>
            </w:r>
            <w:proofErr w:type="spellStart"/>
            <w:r w:rsidRPr="00F87E65">
              <w:rPr>
                <w:rFonts w:asciiTheme="majorHAnsi" w:eastAsia="Times New Roman" w:hAnsiTheme="majorHAnsi" w:cs="Liberation Sans"/>
                <w:sz w:val="20"/>
                <w:szCs w:val="20"/>
              </w:rPr>
              <w:t>craniofix</w:t>
            </w:r>
            <w:proofErr w:type="spellEnd"/>
            <w:r w:rsidRPr="00F87E65">
              <w:rPr>
                <w:rFonts w:asciiTheme="majorHAnsi" w:eastAsia="Times New Roman" w:hAnsiTheme="majorHAnsi" w:cs="Liberation Sans"/>
                <w:sz w:val="20"/>
                <w:szCs w:val="20"/>
              </w:rPr>
              <w:t xml:space="preserve"> 100 T (opakowanie 12 sztuk)</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Calibri"/>
                <w:color w:val="000000"/>
                <w:sz w:val="16"/>
                <w:szCs w:val="16"/>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10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0A4190">
            <w:pPr>
              <w:widowControl w:val="0"/>
              <w:suppressAutoHyphens/>
              <w:autoSpaceDN w:val="0"/>
              <w:spacing w:before="120" w:after="120" w:line="240" w:lineRule="auto"/>
              <w:jc w:val="center"/>
              <w:rPr>
                <w:rFonts w:asciiTheme="majorHAnsi" w:eastAsia="Times New Roman" w:hAnsiTheme="majorHAnsi" w:cs="Liberation Sans"/>
                <w:sz w:val="20"/>
                <w:szCs w:val="20"/>
              </w:rPr>
            </w:pPr>
          </w:p>
        </w:tc>
      </w:tr>
      <w:tr w:rsidR="000A4190"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0A4190" w:rsidRPr="00F87E65" w:rsidRDefault="000A4190"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0A4190" w:rsidRPr="00F87E65" w:rsidRDefault="000A4190" w:rsidP="000A4190">
      <w:pPr>
        <w:widowControl w:val="0"/>
        <w:suppressAutoHyphens/>
        <w:autoSpaceDN w:val="0"/>
        <w:spacing w:after="0" w:line="240" w:lineRule="auto"/>
        <w:rPr>
          <w:rFonts w:asciiTheme="majorHAnsi" w:eastAsia="SimSun" w:hAnsiTheme="majorHAnsi"/>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8</w:t>
      </w:r>
    </w:p>
    <w:p w:rsidR="00F06AAF" w:rsidRPr="00F87E65" w:rsidRDefault="00F06AAF" w:rsidP="00F06AAF">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06AAF"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p>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06AAF"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0F78EA">
            <w:pPr>
              <w:widowControl w:val="0"/>
              <w:numPr>
                <w:ilvl w:val="0"/>
                <w:numId w:val="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06AAF" w:rsidRPr="00F87E65" w:rsidRDefault="00F06AAF" w:rsidP="00F06AAF">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Butelka do drenażu 500 ml z drenem łączący 100 cm i uniwersalnym łącznikiem. Zamknięty zestaw do drenażu ran składający się z skalowanego mieszka 500 ml, własnym systemem podwieszania, drenem łączącym 100 cm z klamrą zaciskową, uniwersalnego łącznika do drenów pooperacyjnych z możliwością zmiany średnicy bez konieczności docinania. Zestaw bez </w:t>
            </w:r>
            <w:proofErr w:type="spellStart"/>
            <w:r w:rsidRPr="00F87E65">
              <w:rPr>
                <w:rFonts w:asciiTheme="majorHAnsi" w:eastAsia="Times New Roman" w:hAnsiTheme="majorHAnsi" w:cs="Liberation Sans"/>
                <w:sz w:val="20"/>
                <w:szCs w:val="20"/>
              </w:rPr>
              <w:t>ftalanowy</w:t>
            </w:r>
            <w:proofErr w:type="spellEnd"/>
            <w:r w:rsidRPr="00F87E65">
              <w:rPr>
                <w:rFonts w:asciiTheme="majorHAnsi" w:eastAsia="Times New Roman" w:hAnsiTheme="majorHAnsi" w:cs="Liberation Sans"/>
                <w:sz w:val="20"/>
                <w:szCs w:val="20"/>
              </w:rPr>
              <w:t>, pakowany pojedynczo w torebkę foliową, zgrzewaną, sterylizowany radiacyjnie.</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100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06AAF"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06AAF" w:rsidRPr="00F87E65" w:rsidRDefault="00F06AAF"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F06AAF" w:rsidRPr="00F87E65" w:rsidRDefault="00F06AAF" w:rsidP="00F06AAF">
      <w:pPr>
        <w:jc w:val="center"/>
        <w:rPr>
          <w:rFonts w:asciiTheme="majorHAnsi" w:eastAsia="SimSun" w:hAnsiTheme="majorHAnsi" w:cs="Times New Roman"/>
          <w:b/>
          <w:bCs/>
          <w:kern w:val="3"/>
          <w:sz w:val="20"/>
          <w:szCs w:val="20"/>
          <w:lang w:eastAsia="zh-CN" w:bidi="hi-IN"/>
        </w:rPr>
      </w:pPr>
    </w:p>
    <w:p w:rsidR="000A4190" w:rsidRPr="00F87E65" w:rsidRDefault="000A4190" w:rsidP="000A4190">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9</w:t>
      </w:r>
    </w:p>
    <w:p w:rsidR="00B411DB" w:rsidRPr="00F87E65" w:rsidRDefault="00B411DB" w:rsidP="00B411DB">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B411DB"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B411DB"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Mikroklipsy</w:t>
            </w:r>
            <w:proofErr w:type="spellEnd"/>
            <w:r w:rsidRPr="00F87E65">
              <w:rPr>
                <w:rFonts w:asciiTheme="majorHAnsi" w:eastAsia="Times New Roman" w:hAnsiTheme="majorHAnsi" w:cs="Liberation Sans"/>
                <w:sz w:val="20"/>
                <w:szCs w:val="20"/>
              </w:rPr>
              <w:t xml:space="preserve"> tytanowe do zamykania naczyń krwionośnych 2,6 mm 1 op. 180 </w:t>
            </w:r>
            <w:proofErr w:type="spellStart"/>
            <w:r w:rsidRPr="00F87E65">
              <w:rPr>
                <w:rFonts w:asciiTheme="majorHAnsi" w:eastAsia="Times New Roman" w:hAnsiTheme="majorHAnsi" w:cs="Liberation Sans"/>
                <w:sz w:val="20"/>
                <w:szCs w:val="20"/>
              </w:rPr>
              <w:t>szt</w:t>
            </w:r>
            <w:proofErr w:type="spellEnd"/>
          </w:p>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Opis: kształt jodełkowy, wewnętrzna powierzchnia atraumatyczna rozmiar: wysokość klipsa zamkniętego 2,6 mm; 1 op. 180 szt.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72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Klipsownica</w:t>
            </w:r>
            <w:proofErr w:type="spellEnd"/>
            <w:r w:rsidRPr="00F87E65">
              <w:rPr>
                <w:rFonts w:asciiTheme="majorHAnsi" w:eastAsia="Times New Roman" w:hAnsiTheme="majorHAnsi" w:cs="Liberation Sans"/>
                <w:sz w:val="20"/>
                <w:szCs w:val="20"/>
              </w:rPr>
              <w:t xml:space="preserve"> kompatybilna z </w:t>
            </w:r>
            <w:proofErr w:type="spellStart"/>
            <w:r w:rsidRPr="00F87E65">
              <w:rPr>
                <w:rFonts w:asciiTheme="majorHAnsi" w:eastAsia="Times New Roman" w:hAnsiTheme="majorHAnsi" w:cs="Liberation Sans"/>
                <w:sz w:val="20"/>
                <w:szCs w:val="20"/>
              </w:rPr>
              <w:t>mikroklipsami</w:t>
            </w:r>
            <w:proofErr w:type="spellEnd"/>
            <w:r w:rsidRPr="00F87E65">
              <w:rPr>
                <w:rFonts w:asciiTheme="majorHAnsi" w:eastAsia="Times New Roman" w:hAnsiTheme="majorHAnsi" w:cs="Liberation Sans"/>
                <w:sz w:val="20"/>
                <w:szCs w:val="20"/>
              </w:rPr>
              <w:t xml:space="preserve"> 2,6mm długość 15 cm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sz w:val="20"/>
                <w:szCs w:val="20"/>
              </w:rPr>
              <w:t>3</w:t>
            </w:r>
            <w:r w:rsidRPr="00F87E65">
              <w:rPr>
                <w:rFonts w:asciiTheme="majorHAnsi" w:eastAsia="Times New Roman" w:hAnsiTheme="majorHAnsi" w:cs="Times New Roman"/>
                <w:color w:val="000000"/>
                <w:sz w:val="20"/>
                <w:szCs w:val="20"/>
              </w:rPr>
              <w:t xml:space="preserve">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Mikroklipsy</w:t>
            </w:r>
            <w:proofErr w:type="spellEnd"/>
            <w:r w:rsidRPr="00F87E65">
              <w:rPr>
                <w:rFonts w:asciiTheme="majorHAnsi" w:eastAsia="Times New Roman" w:hAnsiTheme="majorHAnsi" w:cs="Liberation Sans"/>
                <w:sz w:val="20"/>
                <w:szCs w:val="20"/>
              </w:rPr>
              <w:t xml:space="preserve"> tytanowe do zamykania naczyń krwionośnych3,6 mm; 1 op. 180 szt.</w:t>
            </w:r>
          </w:p>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Opis: krwionośnych kształt jodełkowy, wewnętrzna powierzchnia atraumatyczna rozmiar: wysokość klipsa zamkniętego 3,6 mm; 1 op. 180 szt.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72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Klipsownica</w:t>
            </w:r>
            <w:proofErr w:type="spellEnd"/>
            <w:r w:rsidRPr="00F87E65">
              <w:rPr>
                <w:rFonts w:asciiTheme="majorHAnsi" w:eastAsia="Times New Roman" w:hAnsiTheme="majorHAnsi" w:cs="Liberation Sans"/>
                <w:sz w:val="20"/>
                <w:szCs w:val="20"/>
              </w:rPr>
              <w:t xml:space="preserve"> kompatybilna z </w:t>
            </w:r>
            <w:proofErr w:type="spellStart"/>
            <w:r w:rsidRPr="00F87E65">
              <w:rPr>
                <w:rFonts w:asciiTheme="majorHAnsi" w:eastAsia="Times New Roman" w:hAnsiTheme="majorHAnsi" w:cs="Liberation Sans"/>
                <w:sz w:val="20"/>
                <w:szCs w:val="20"/>
              </w:rPr>
              <w:t>mikroklipsami</w:t>
            </w:r>
            <w:proofErr w:type="spellEnd"/>
            <w:r w:rsidRPr="00F87E65">
              <w:rPr>
                <w:rFonts w:asciiTheme="majorHAnsi" w:eastAsia="Times New Roman" w:hAnsiTheme="majorHAnsi" w:cs="Liberation Sans"/>
                <w:sz w:val="20"/>
                <w:szCs w:val="20"/>
              </w:rPr>
              <w:t xml:space="preserve"> 3,6mm, długość 15 cm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sz w:val="20"/>
                <w:szCs w:val="20"/>
              </w:rPr>
              <w:t>3</w:t>
            </w:r>
            <w:r w:rsidRPr="00F87E65">
              <w:rPr>
                <w:rFonts w:asciiTheme="majorHAnsi" w:eastAsia="Times New Roman" w:hAnsiTheme="majorHAnsi" w:cs="Times New Roman"/>
                <w:color w:val="000000"/>
                <w:sz w:val="20"/>
                <w:szCs w:val="20"/>
              </w:rPr>
              <w:t xml:space="preserve">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10</w:t>
      </w:r>
    </w:p>
    <w:p w:rsidR="00B411DB" w:rsidRPr="00F87E65" w:rsidRDefault="00B411DB" w:rsidP="000A419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B411DB"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B411DB" w:rsidRPr="00F87E65" w:rsidTr="00B411DB">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1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Zestaw ginekologiczno-kroczowy wzmocniony wykonany z dwuwarstwowego </w:t>
            </w:r>
            <w:proofErr w:type="spellStart"/>
            <w:r w:rsidRPr="00F87E65">
              <w:rPr>
                <w:rFonts w:asciiTheme="majorHAnsi" w:eastAsia="Times New Roman" w:hAnsiTheme="majorHAnsi" w:cs="Liberation Sans"/>
                <w:sz w:val="20"/>
                <w:szCs w:val="20"/>
              </w:rPr>
              <w:t>pełnobarierowego</w:t>
            </w:r>
            <w:proofErr w:type="spellEnd"/>
            <w:r w:rsidRPr="00F87E65">
              <w:rPr>
                <w:rFonts w:asciiTheme="majorHAnsi" w:eastAsia="Times New Roman" w:hAnsiTheme="majorHAnsi" w:cs="Liberation Sans"/>
                <w:sz w:val="20"/>
                <w:szCs w:val="20"/>
              </w:rPr>
              <w:t xml:space="preserve"> laminatu (folia polietylenowa + hydrofilowa warstwa włókniny polipropylenowej) (zgodne z EN 13795-1:2019 dla wysokiej funkcjonalności w obszarach krytycznych</w:t>
            </w:r>
            <w:r w:rsidR="00463B09" w:rsidRPr="00F87E65">
              <w:rPr>
                <w:rFonts w:asciiTheme="majorHAnsi" w:eastAsia="Times New Roman" w:hAnsiTheme="majorHAnsi" w:cs="Liberation Sans"/>
                <w:sz w:val="20"/>
                <w:szCs w:val="20"/>
              </w:rPr>
              <w:t>, lub równoważną</w:t>
            </w:r>
            <w:r w:rsidRPr="00F87E65">
              <w:rPr>
                <w:rFonts w:asciiTheme="majorHAnsi" w:eastAsia="Times New Roman" w:hAnsiTheme="majorHAnsi" w:cs="Liberation Sans"/>
                <w:sz w:val="20"/>
                <w:szCs w:val="20"/>
              </w:rPr>
              <w:t xml:space="preserve">) bez zawartości wiskozy i celulozy o gramaturze 55g/m2. </w:t>
            </w:r>
            <w:r w:rsidR="00463B09" w:rsidRPr="00F87E65">
              <w:rPr>
                <w:rFonts w:asciiTheme="majorHAnsi" w:eastAsia="Times New Roman" w:hAnsiTheme="majorHAnsi" w:cs="Liberation Sans"/>
                <w:sz w:val="20"/>
                <w:szCs w:val="20"/>
              </w:rPr>
              <w:t>D</w:t>
            </w:r>
            <w:r w:rsidRPr="00F87E65">
              <w:rPr>
                <w:rFonts w:asciiTheme="majorHAnsi" w:eastAsia="Times New Roman" w:hAnsiTheme="majorHAnsi" w:cs="Liberation Sans"/>
                <w:sz w:val="20"/>
                <w:szCs w:val="20"/>
              </w:rPr>
              <w:t>odatkowy obszar wzmocnień (pad chłonny) jako trzeci</w:t>
            </w:r>
            <w:r w:rsidR="00463B09" w:rsidRPr="00F87E65">
              <w:rPr>
                <w:rFonts w:asciiTheme="majorHAnsi" w:eastAsia="Times New Roman" w:hAnsiTheme="majorHAnsi" w:cs="Liberation Sans"/>
                <w:sz w:val="20"/>
                <w:szCs w:val="20"/>
              </w:rPr>
              <w:t>a</w:t>
            </w:r>
            <w:r w:rsidRPr="00F87E65">
              <w:rPr>
                <w:rFonts w:asciiTheme="majorHAnsi" w:eastAsia="Times New Roman" w:hAnsiTheme="majorHAnsi" w:cs="Liberation Sans"/>
                <w:sz w:val="20"/>
                <w:szCs w:val="20"/>
              </w:rPr>
              <w:t xml:space="preserve"> warstw</w:t>
            </w:r>
            <w:r w:rsidR="00463B09" w:rsidRPr="00F87E65">
              <w:rPr>
                <w:rFonts w:asciiTheme="majorHAnsi" w:eastAsia="Times New Roman" w:hAnsiTheme="majorHAnsi" w:cs="Liberation Sans"/>
                <w:sz w:val="20"/>
                <w:szCs w:val="20"/>
              </w:rPr>
              <w:t>a</w:t>
            </w:r>
            <w:r w:rsidRPr="00F87E65">
              <w:rPr>
                <w:rFonts w:asciiTheme="majorHAnsi" w:eastAsia="Times New Roman" w:hAnsiTheme="majorHAnsi" w:cs="Liberation Sans"/>
                <w:sz w:val="20"/>
                <w:szCs w:val="20"/>
              </w:rPr>
              <w:t xml:space="preserve"> z włókniny polipropylenowej SMS o gramaturze w obszarze krytycznym 110 g/m2. Obłożenie </w:t>
            </w:r>
            <w:r w:rsidR="00463B09" w:rsidRPr="00F87E65">
              <w:rPr>
                <w:rFonts w:asciiTheme="majorHAnsi" w:eastAsia="Times New Roman" w:hAnsiTheme="majorHAnsi" w:cs="Liberation Sans"/>
                <w:sz w:val="20"/>
                <w:szCs w:val="20"/>
              </w:rPr>
              <w:t>o wysokiej odporności</w:t>
            </w:r>
            <w:r w:rsidRPr="00F87E65">
              <w:rPr>
                <w:rFonts w:asciiTheme="majorHAnsi" w:eastAsia="Times New Roman" w:hAnsiTheme="majorHAnsi" w:cs="Liberation Sans"/>
                <w:sz w:val="20"/>
                <w:szCs w:val="20"/>
              </w:rPr>
              <w:t xml:space="preserve"> na penetrację płynów (zgodnie z EN 20811</w:t>
            </w:r>
            <w:r w:rsidR="00463B09" w:rsidRPr="00F87E65">
              <w:rPr>
                <w:rFonts w:asciiTheme="majorHAnsi" w:eastAsia="Times New Roman" w:hAnsiTheme="majorHAnsi" w:cs="Liberation Sans"/>
                <w:sz w:val="20"/>
                <w:szCs w:val="20"/>
              </w:rPr>
              <w:t>, lub równoważną</w:t>
            </w:r>
            <w:r w:rsidRPr="00F87E65">
              <w:rPr>
                <w:rFonts w:asciiTheme="majorHAnsi" w:eastAsia="Times New Roman" w:hAnsiTheme="majorHAnsi" w:cs="Liberation Sans"/>
                <w:sz w:val="20"/>
                <w:szCs w:val="20"/>
              </w:rPr>
              <w:t>): w strefie  wzmocnionej ≥200cm H2O. Włóknina nie zawiera</w:t>
            </w:r>
            <w:r w:rsidR="00463B09" w:rsidRPr="00F87E65">
              <w:rPr>
                <w:rFonts w:asciiTheme="majorHAnsi" w:eastAsia="Times New Roman" w:hAnsiTheme="majorHAnsi" w:cs="Liberation Sans"/>
                <w:sz w:val="20"/>
                <w:szCs w:val="20"/>
              </w:rPr>
              <w:t>jąca</w:t>
            </w:r>
            <w:r w:rsidRPr="00F87E65">
              <w:rPr>
                <w:rFonts w:asciiTheme="majorHAnsi" w:eastAsia="Times New Roman" w:hAnsiTheme="majorHAnsi" w:cs="Liberation Sans"/>
                <w:sz w:val="20"/>
                <w:szCs w:val="20"/>
              </w:rPr>
              <w:t xml:space="preserve"> lateksu. Wyr</w:t>
            </w:r>
            <w:r w:rsidR="00463B09" w:rsidRPr="00F87E65">
              <w:rPr>
                <w:rFonts w:asciiTheme="majorHAnsi" w:eastAsia="Times New Roman" w:hAnsiTheme="majorHAnsi" w:cs="Liberation Sans"/>
                <w:sz w:val="20"/>
                <w:szCs w:val="20"/>
              </w:rPr>
              <w:t xml:space="preserve">oby gotowe z laminatu posiadające </w:t>
            </w:r>
            <w:r w:rsidRPr="00F87E65">
              <w:rPr>
                <w:rFonts w:asciiTheme="majorHAnsi" w:eastAsia="Times New Roman" w:hAnsiTheme="majorHAnsi" w:cs="Liberation Sans"/>
                <w:sz w:val="20"/>
                <w:szCs w:val="20"/>
              </w:rPr>
              <w:t>certyfikat walidacji procesu sterylizacji wydany przez zewnętrzną jednostkę certyfikującą. Włóknina serwet spełnia</w:t>
            </w:r>
            <w:r w:rsidR="00463B09" w:rsidRPr="00F87E65">
              <w:rPr>
                <w:rFonts w:asciiTheme="majorHAnsi" w:eastAsia="Times New Roman" w:hAnsiTheme="majorHAnsi" w:cs="Liberation Sans"/>
                <w:sz w:val="20"/>
                <w:szCs w:val="20"/>
              </w:rPr>
              <w:t>jąca</w:t>
            </w:r>
            <w:r w:rsidRPr="00F87E65">
              <w:rPr>
                <w:rFonts w:asciiTheme="majorHAnsi" w:eastAsia="Times New Roman" w:hAnsiTheme="majorHAnsi" w:cs="Liberation Sans"/>
                <w:sz w:val="20"/>
                <w:szCs w:val="20"/>
              </w:rPr>
              <w:t xml:space="preserve"> wymagania dla 1 klasy palności CFR 1610</w:t>
            </w:r>
            <w:r w:rsidR="00556E12" w:rsidRPr="00F87E65">
              <w:rPr>
                <w:rFonts w:asciiTheme="majorHAnsi" w:eastAsia="Times New Roman" w:hAnsiTheme="majorHAnsi" w:cs="Liberation Sans"/>
                <w:sz w:val="20"/>
                <w:szCs w:val="20"/>
              </w:rPr>
              <w:t xml:space="preserve"> (lub równoważnej)</w:t>
            </w:r>
            <w:r w:rsidRPr="00F87E65">
              <w:rPr>
                <w:rFonts w:asciiTheme="majorHAnsi" w:eastAsia="Times New Roman" w:hAnsiTheme="majorHAnsi" w:cs="Liberation Sans"/>
                <w:sz w:val="20"/>
                <w:szCs w:val="20"/>
              </w:rPr>
              <w:t xml:space="preserve"> oraz posiada</w:t>
            </w:r>
            <w:r w:rsidR="00463B09" w:rsidRPr="00F87E65">
              <w:rPr>
                <w:rFonts w:asciiTheme="majorHAnsi" w:eastAsia="Times New Roman" w:hAnsiTheme="majorHAnsi" w:cs="Liberation Sans"/>
                <w:sz w:val="20"/>
                <w:szCs w:val="20"/>
              </w:rPr>
              <w:t>jąca</w:t>
            </w:r>
            <w:r w:rsidRPr="00F87E65">
              <w:rPr>
                <w:rFonts w:asciiTheme="majorHAnsi" w:eastAsia="Times New Roman" w:hAnsiTheme="majorHAnsi" w:cs="Liberation Sans"/>
                <w:sz w:val="20"/>
                <w:szCs w:val="20"/>
              </w:rPr>
              <w:t xml:space="preserve"> właściwości antystatyczne. Chłonność włókniny badana wg EN ISO 9073-6</w:t>
            </w:r>
            <w:r w:rsidR="00463B09" w:rsidRPr="00F87E65">
              <w:rPr>
                <w:rFonts w:asciiTheme="majorHAnsi" w:eastAsia="Times New Roman" w:hAnsiTheme="majorHAnsi" w:cs="Liberation Sans"/>
                <w:sz w:val="20"/>
                <w:szCs w:val="20"/>
              </w:rPr>
              <w:t xml:space="preserve"> (lub równoważnej)</w:t>
            </w:r>
            <w:r w:rsidRPr="00F87E65">
              <w:rPr>
                <w:rFonts w:asciiTheme="majorHAnsi" w:eastAsia="Times New Roman" w:hAnsiTheme="majorHAnsi" w:cs="Liberation Sans"/>
                <w:sz w:val="20"/>
                <w:szCs w:val="20"/>
              </w:rPr>
              <w:t xml:space="preserve">: 416 ml/m2. Opakowanie jednostkowe: </w:t>
            </w:r>
            <w:proofErr w:type="spellStart"/>
            <w:r w:rsidRPr="00F87E65">
              <w:rPr>
                <w:rFonts w:asciiTheme="majorHAnsi" w:eastAsia="Times New Roman" w:hAnsiTheme="majorHAnsi" w:cs="Liberation Sans"/>
                <w:sz w:val="20"/>
                <w:szCs w:val="20"/>
              </w:rPr>
              <w:t>peel</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pouch</w:t>
            </w:r>
            <w:proofErr w:type="spellEnd"/>
            <w:r w:rsidRPr="00F87E65">
              <w:rPr>
                <w:rFonts w:asciiTheme="majorHAnsi" w:eastAsia="Times New Roman" w:hAnsiTheme="majorHAnsi" w:cs="Liberation Sans"/>
                <w:sz w:val="20"/>
                <w:szCs w:val="20"/>
              </w:rPr>
              <w:t xml:space="preserve"> (opakowanie typu papier – folia) zawiera dwuczęściową </w:t>
            </w:r>
            <w:proofErr w:type="spellStart"/>
            <w:r w:rsidRPr="00F87E65">
              <w:rPr>
                <w:rFonts w:asciiTheme="majorHAnsi" w:eastAsia="Times New Roman" w:hAnsiTheme="majorHAnsi" w:cs="Liberation Sans"/>
                <w:sz w:val="20"/>
                <w:szCs w:val="20"/>
              </w:rPr>
              <w:t>repozycjonowalną</w:t>
            </w:r>
            <w:proofErr w:type="spellEnd"/>
            <w:r w:rsidRPr="00F87E65">
              <w:rPr>
                <w:rFonts w:asciiTheme="majorHAnsi" w:eastAsia="Times New Roman" w:hAnsiTheme="majorHAnsi" w:cs="Liberation Sans"/>
                <w:sz w:val="20"/>
                <w:szCs w:val="20"/>
              </w:rPr>
              <w:t xml:space="preserve"> (możliwość odklejenia i powtórnego przyklejenia) etykietę identyfikacyjną </w:t>
            </w:r>
          </w:p>
          <w:p w:rsidR="00B411DB" w:rsidRPr="00F87E65" w:rsidRDefault="00B411DB" w:rsidP="00B411DB">
            <w:pPr>
              <w:spacing w:after="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Skład zestawu: </w:t>
            </w:r>
          </w:p>
          <w:p w:rsidR="00B411DB" w:rsidRPr="00F87E65" w:rsidRDefault="00B411DB" w:rsidP="00B411DB">
            <w:pPr>
              <w:spacing w:after="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1 serweta na stolik narzędziowy wzmocniona 150 x 190cm (wzmocnienie 75 x 190cm) </w:t>
            </w:r>
          </w:p>
          <w:p w:rsidR="00B411DB" w:rsidRPr="00F87E65" w:rsidRDefault="00B411DB" w:rsidP="00B411DB">
            <w:pPr>
              <w:spacing w:after="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1 serweta na stolik Mayo wzmocniona 80 x 145cm składana teleskopowo (wzmocnienie 60x145cm) </w:t>
            </w:r>
          </w:p>
          <w:p w:rsidR="00B411DB" w:rsidRPr="00F87E65" w:rsidRDefault="00B411DB" w:rsidP="00B411DB">
            <w:pPr>
              <w:spacing w:after="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 samoprzylepna serweta ginekologiczna z padem chłonnym, z otworem (9 x 12 cm) 250/280 x 280</w:t>
            </w:r>
            <w:r w:rsidRPr="00F87E65">
              <w:rPr>
                <w:rFonts w:asciiTheme="majorHAnsi" w:eastAsia="Times New Roman" w:hAnsiTheme="majorHAnsi" w:cs="Liberation Sans"/>
                <w:sz w:val="20"/>
                <w:szCs w:val="20"/>
              </w:rPr>
              <w:br/>
              <w:t>1 nieprzylepna serweta do podłożenia pod pośladki 75 x 90cm</w:t>
            </w:r>
            <w:r w:rsidRPr="00F87E65">
              <w:rPr>
                <w:rFonts w:asciiTheme="majorHAnsi" w:eastAsia="Times New Roman" w:hAnsiTheme="majorHAnsi" w:cs="Liberation Sans"/>
                <w:sz w:val="20"/>
                <w:szCs w:val="20"/>
              </w:rPr>
              <w:br/>
              <w:t>1 samoprzylepna serweta do zakrycia okolicy odbytu 50 x 50cm</w:t>
            </w:r>
            <w:r w:rsidRPr="00F87E65">
              <w:rPr>
                <w:rFonts w:asciiTheme="majorHAnsi" w:eastAsia="Times New Roman" w:hAnsiTheme="majorHAnsi" w:cs="Liberation Sans"/>
                <w:sz w:val="20"/>
                <w:szCs w:val="20"/>
              </w:rPr>
              <w:br/>
              <w:t>1 taśma samoprzylepna 10 x 50cm</w:t>
            </w:r>
            <w:r w:rsidRPr="00F87E65">
              <w:rPr>
                <w:rFonts w:asciiTheme="majorHAnsi" w:eastAsia="Times New Roman" w:hAnsiTheme="majorHAnsi" w:cs="Liberation Sans"/>
                <w:sz w:val="20"/>
                <w:szCs w:val="20"/>
              </w:rPr>
              <w:br/>
              <w:t xml:space="preserve">4 ręczniki celulozowe 30 x 33cm </w:t>
            </w:r>
          </w:p>
          <w:p w:rsidR="00B411DB" w:rsidRPr="00F87E65" w:rsidRDefault="00B411DB" w:rsidP="00B411DB">
            <w:pPr>
              <w:spacing w:after="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lastRenderedPageBreak/>
              <w:t>Opakowanie dodatkowe wewnętrzne: opakowanie kartonowe. Opakowanie dodatkowe zewnętrzne: opakowanie kartonowe</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B411DB">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1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Osłona na kończynę 35 x 80cm typu </w:t>
            </w:r>
            <w:proofErr w:type="spellStart"/>
            <w:r w:rsidRPr="00F87E65">
              <w:rPr>
                <w:rFonts w:asciiTheme="majorHAnsi" w:eastAsia="Times New Roman" w:hAnsiTheme="majorHAnsi" w:cs="Liberation Sans"/>
                <w:sz w:val="20"/>
                <w:szCs w:val="20"/>
              </w:rPr>
              <w:t>stokineta</w:t>
            </w:r>
            <w:proofErr w:type="spellEnd"/>
            <w:r w:rsidRPr="00F87E65">
              <w:rPr>
                <w:rFonts w:asciiTheme="majorHAnsi" w:eastAsia="Times New Roman" w:hAnsiTheme="majorHAnsi" w:cs="Liberation Sans"/>
                <w:sz w:val="20"/>
                <w:szCs w:val="20"/>
              </w:rPr>
              <w:t xml:space="preserve"> o gramaturze 55g/m2 zawinięta indywidualnie w papier krepowany</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beforeAutospacing="1" w:after="120"/>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B411DB">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1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Osłona na kończynę 25 x 80cm typu </w:t>
            </w:r>
            <w:proofErr w:type="spellStart"/>
            <w:r w:rsidRPr="00F87E65">
              <w:rPr>
                <w:rFonts w:asciiTheme="majorHAnsi" w:eastAsia="Times New Roman" w:hAnsiTheme="majorHAnsi" w:cs="Liberation Sans"/>
                <w:sz w:val="20"/>
                <w:szCs w:val="20"/>
              </w:rPr>
              <w:t>stokineta</w:t>
            </w:r>
            <w:proofErr w:type="spellEnd"/>
            <w:r w:rsidRPr="00F87E65">
              <w:rPr>
                <w:rFonts w:asciiTheme="majorHAnsi" w:eastAsia="Times New Roman" w:hAnsiTheme="majorHAnsi" w:cs="Liberation Sans"/>
                <w:sz w:val="20"/>
                <w:szCs w:val="20"/>
              </w:rPr>
              <w:t xml:space="preserve"> o gramaturze 55g/m2 zawinięta indywidualnie w papier krepowany</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beforeAutospacing="1" w:after="120"/>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B411DB">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1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Osłona na kończynę typu legginsy (pakowana a’2szt) o gramaturze 55g/m2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beforeAutospacing="1" w:after="120"/>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B411DB">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0F78EA">
            <w:pPr>
              <w:widowControl w:val="0"/>
              <w:numPr>
                <w:ilvl w:val="0"/>
                <w:numId w:val="1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Uchwyt </w:t>
            </w:r>
            <w:proofErr w:type="spellStart"/>
            <w:r w:rsidRPr="00F87E65">
              <w:rPr>
                <w:rFonts w:asciiTheme="majorHAnsi" w:eastAsia="Times New Roman" w:hAnsiTheme="majorHAnsi" w:cs="Liberation Sans"/>
                <w:sz w:val="20"/>
                <w:szCs w:val="20"/>
              </w:rPr>
              <w:t>velcro</w:t>
            </w:r>
            <w:proofErr w:type="spellEnd"/>
            <w:r w:rsidRPr="00F87E65">
              <w:rPr>
                <w:rFonts w:asciiTheme="majorHAnsi" w:eastAsia="Times New Roman" w:hAnsiTheme="majorHAnsi" w:cs="Liberation Sans"/>
                <w:sz w:val="20"/>
                <w:szCs w:val="20"/>
              </w:rPr>
              <w:t xml:space="preserve"> typu rzep 2,5 x 23 cm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beforeAutospacing="1" w:after="120"/>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bottom"/>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before="120" w:after="12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B411DB">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B411DB"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B411DB" w:rsidRPr="00F87E65" w:rsidRDefault="00B411DB"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B411DB" w:rsidRPr="00F87E65" w:rsidRDefault="00B411DB" w:rsidP="00B411DB">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11</w:t>
      </w:r>
    </w:p>
    <w:p w:rsidR="00A26C3C" w:rsidRPr="00F87E65" w:rsidRDefault="00A26C3C" w:rsidP="00A26C3C">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A26C3C"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A26C3C"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0F78EA">
            <w:pPr>
              <w:widowControl w:val="0"/>
              <w:numPr>
                <w:ilvl w:val="0"/>
                <w:numId w:val="1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A26C3C" w:rsidRPr="00F87E65" w:rsidRDefault="00A26C3C" w:rsidP="00A26C3C">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Klipsownica</w:t>
            </w:r>
            <w:proofErr w:type="spellEnd"/>
            <w:r w:rsidRPr="00F87E65">
              <w:rPr>
                <w:rFonts w:asciiTheme="majorHAnsi" w:eastAsia="Times New Roman" w:hAnsiTheme="majorHAnsi" w:cs="Liberation Sans"/>
                <w:sz w:val="20"/>
                <w:szCs w:val="20"/>
              </w:rPr>
              <w:t xml:space="preserve"> automatyczna jednorazowego użytku 10mm zawierająca 15 tytanowych klipsów rozmiaru L (11mm) </w:t>
            </w:r>
            <w:proofErr w:type="spellStart"/>
            <w:r w:rsidRPr="00F87E65">
              <w:rPr>
                <w:rFonts w:asciiTheme="majorHAnsi" w:eastAsia="Times New Roman" w:hAnsiTheme="majorHAnsi" w:cs="Liberation Sans"/>
                <w:sz w:val="20"/>
                <w:szCs w:val="20"/>
              </w:rPr>
              <w:t>op</w:t>
            </w:r>
            <w:proofErr w:type="spellEnd"/>
            <w:r w:rsidRPr="00F87E65">
              <w:rPr>
                <w:rFonts w:asciiTheme="majorHAnsi" w:eastAsia="Times New Roman" w:hAnsiTheme="majorHAnsi" w:cs="Liberation Sans"/>
                <w:sz w:val="20"/>
                <w:szCs w:val="20"/>
              </w:rPr>
              <w:t>=6szt</w:t>
            </w:r>
          </w:p>
          <w:p w:rsidR="00A26C3C" w:rsidRPr="00F87E65" w:rsidRDefault="00A26C3C" w:rsidP="00A26C3C">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Opis: wyposażona w obrotowe ramię, klipsy posiadające wewnętrzną rzeźbę w postaci 2 zagłębień i 2 </w:t>
            </w:r>
            <w:proofErr w:type="spellStart"/>
            <w:r w:rsidRPr="00F87E65">
              <w:rPr>
                <w:rFonts w:asciiTheme="majorHAnsi" w:eastAsia="Times New Roman" w:hAnsiTheme="majorHAnsi" w:cs="Liberation Sans"/>
                <w:sz w:val="20"/>
                <w:szCs w:val="20"/>
              </w:rPr>
              <w:t>wypukleń</w:t>
            </w:r>
            <w:proofErr w:type="spellEnd"/>
            <w:r w:rsidRPr="00F87E65">
              <w:rPr>
                <w:rFonts w:asciiTheme="majorHAnsi" w:eastAsia="Times New Roman" w:hAnsiTheme="majorHAnsi" w:cs="Liberation Sans"/>
                <w:sz w:val="20"/>
                <w:szCs w:val="20"/>
              </w:rPr>
              <w:t xml:space="preserve"> zapobiegających przed spadnięciem z naczynia; wyposażona w system ułatwiający opuszczanie </w:t>
            </w:r>
            <w:proofErr w:type="spellStart"/>
            <w:r w:rsidRPr="00F87E65">
              <w:rPr>
                <w:rFonts w:asciiTheme="majorHAnsi" w:eastAsia="Times New Roman" w:hAnsiTheme="majorHAnsi" w:cs="Liberation Sans"/>
                <w:sz w:val="20"/>
                <w:szCs w:val="20"/>
              </w:rPr>
              <w:t>klipsu</w:t>
            </w:r>
            <w:proofErr w:type="spellEnd"/>
            <w:r w:rsidRPr="00F87E65">
              <w:rPr>
                <w:rFonts w:asciiTheme="majorHAnsi" w:eastAsia="Times New Roman" w:hAnsiTheme="majorHAnsi" w:cs="Liberation Sans"/>
                <w:sz w:val="20"/>
                <w:szCs w:val="20"/>
              </w:rPr>
              <w:t xml:space="preserve"> ze szczęk </w:t>
            </w:r>
            <w:proofErr w:type="spellStart"/>
            <w:r w:rsidRPr="00F87E65">
              <w:rPr>
                <w:rFonts w:asciiTheme="majorHAnsi" w:eastAsia="Times New Roman" w:hAnsiTheme="majorHAnsi" w:cs="Liberation Sans"/>
                <w:sz w:val="20"/>
                <w:szCs w:val="20"/>
              </w:rPr>
              <w:t>klipsownicy</w:t>
            </w:r>
            <w:proofErr w:type="spellEnd"/>
            <w:r w:rsidRPr="00F87E65">
              <w:rPr>
                <w:rFonts w:asciiTheme="majorHAnsi" w:eastAsia="Times New Roman" w:hAnsiTheme="majorHAnsi" w:cs="Liberation Sans"/>
                <w:sz w:val="20"/>
                <w:szCs w:val="20"/>
              </w:rPr>
              <w:t xml:space="preserve">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4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A26C3C"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0F78EA">
            <w:pPr>
              <w:widowControl w:val="0"/>
              <w:numPr>
                <w:ilvl w:val="0"/>
                <w:numId w:val="1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A26C3C" w:rsidRPr="00F87E65" w:rsidRDefault="00A26C3C" w:rsidP="00A26C3C">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Klipsownica</w:t>
            </w:r>
            <w:proofErr w:type="spellEnd"/>
            <w:r w:rsidRPr="00F87E65">
              <w:rPr>
                <w:rFonts w:asciiTheme="majorHAnsi" w:eastAsia="Times New Roman" w:hAnsiTheme="majorHAnsi" w:cs="Liberation Sans"/>
                <w:sz w:val="20"/>
                <w:szCs w:val="20"/>
              </w:rPr>
              <w:t xml:space="preserve"> automatyczna jednorazowego użytku 10mm zawierająca 15 tytanowych klipsów rozmiaru ML (10mm) </w:t>
            </w:r>
            <w:proofErr w:type="spellStart"/>
            <w:r w:rsidRPr="00F87E65">
              <w:rPr>
                <w:rFonts w:asciiTheme="majorHAnsi" w:eastAsia="Times New Roman" w:hAnsiTheme="majorHAnsi" w:cs="Liberation Sans"/>
                <w:sz w:val="20"/>
                <w:szCs w:val="20"/>
              </w:rPr>
              <w:t>op</w:t>
            </w:r>
            <w:proofErr w:type="spellEnd"/>
            <w:r w:rsidRPr="00F87E65">
              <w:rPr>
                <w:rFonts w:asciiTheme="majorHAnsi" w:eastAsia="Times New Roman" w:hAnsiTheme="majorHAnsi" w:cs="Liberation Sans"/>
                <w:sz w:val="20"/>
                <w:szCs w:val="20"/>
              </w:rPr>
              <w:t>=6szt</w:t>
            </w:r>
          </w:p>
          <w:p w:rsidR="00A26C3C" w:rsidRPr="00F87E65" w:rsidRDefault="00A26C3C" w:rsidP="00A26C3C">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Opis: wyposażona w obrotowe ramię, klipsy posiadające wewnętrzną rzeźbę w postaci 2 zagłębień i 2 </w:t>
            </w:r>
            <w:proofErr w:type="spellStart"/>
            <w:r w:rsidRPr="00F87E65">
              <w:rPr>
                <w:rFonts w:asciiTheme="majorHAnsi" w:eastAsia="Times New Roman" w:hAnsiTheme="majorHAnsi" w:cs="Liberation Sans"/>
                <w:sz w:val="20"/>
                <w:szCs w:val="20"/>
              </w:rPr>
              <w:t>wypukleń</w:t>
            </w:r>
            <w:proofErr w:type="spellEnd"/>
            <w:r w:rsidRPr="00F87E65">
              <w:rPr>
                <w:rFonts w:asciiTheme="majorHAnsi" w:eastAsia="Times New Roman" w:hAnsiTheme="majorHAnsi" w:cs="Liberation Sans"/>
                <w:sz w:val="20"/>
                <w:szCs w:val="20"/>
              </w:rPr>
              <w:t xml:space="preserve"> zapobiegających przed spadnięciem z naczynia; wyposażona w system ułatwiający opuszczanie </w:t>
            </w:r>
            <w:proofErr w:type="spellStart"/>
            <w:r w:rsidRPr="00F87E65">
              <w:rPr>
                <w:rFonts w:asciiTheme="majorHAnsi" w:eastAsia="Times New Roman" w:hAnsiTheme="majorHAnsi" w:cs="Liberation Sans"/>
                <w:sz w:val="20"/>
                <w:szCs w:val="20"/>
              </w:rPr>
              <w:t>klipsu</w:t>
            </w:r>
            <w:proofErr w:type="spellEnd"/>
            <w:r w:rsidRPr="00F87E65">
              <w:rPr>
                <w:rFonts w:asciiTheme="majorHAnsi" w:eastAsia="Times New Roman" w:hAnsiTheme="majorHAnsi" w:cs="Liberation Sans"/>
                <w:sz w:val="20"/>
                <w:szCs w:val="20"/>
              </w:rPr>
              <w:t xml:space="preserve"> ze szczęk </w:t>
            </w:r>
            <w:proofErr w:type="spellStart"/>
            <w:r w:rsidRPr="00F87E65">
              <w:rPr>
                <w:rFonts w:asciiTheme="majorHAnsi" w:eastAsia="Times New Roman" w:hAnsiTheme="majorHAnsi" w:cs="Liberation Sans"/>
                <w:sz w:val="20"/>
                <w:szCs w:val="20"/>
              </w:rPr>
              <w:t>klipsownicy</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sz w:val="20"/>
                <w:szCs w:val="20"/>
              </w:rPr>
              <w:t>18</w:t>
            </w:r>
            <w:r w:rsidRPr="00F87E65">
              <w:rPr>
                <w:rFonts w:asciiTheme="majorHAnsi" w:eastAsia="Times New Roman" w:hAnsiTheme="majorHAnsi" w:cs="Times New Roman"/>
                <w:color w:val="000000"/>
                <w:sz w:val="20"/>
                <w:szCs w:val="20"/>
              </w:rPr>
              <w:t xml:space="preserve">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A26C3C" w:rsidRPr="00F87E65" w:rsidTr="0061037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0F78EA">
            <w:pPr>
              <w:widowControl w:val="0"/>
              <w:numPr>
                <w:ilvl w:val="0"/>
                <w:numId w:val="1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Klipsownica</w:t>
            </w:r>
            <w:proofErr w:type="spellEnd"/>
            <w:r w:rsidRPr="00F87E65">
              <w:rPr>
                <w:rFonts w:asciiTheme="majorHAnsi" w:eastAsia="Times New Roman" w:hAnsiTheme="majorHAnsi" w:cs="Liberation Sans"/>
                <w:sz w:val="20"/>
                <w:szCs w:val="20"/>
              </w:rPr>
              <w:t xml:space="preserve"> jednorazowego użytku 5 mm zawierająca 16 tytanowych klipsów ML , dł. zamkniętego klipsa 9,1mm (</w:t>
            </w:r>
            <w:proofErr w:type="spellStart"/>
            <w:r w:rsidRPr="00F87E65">
              <w:rPr>
                <w:rFonts w:asciiTheme="majorHAnsi" w:eastAsia="Times New Roman" w:hAnsiTheme="majorHAnsi" w:cs="Liberation Sans"/>
                <w:sz w:val="20"/>
                <w:szCs w:val="20"/>
              </w:rPr>
              <w:t>op</w:t>
            </w:r>
            <w:proofErr w:type="spellEnd"/>
            <w:r w:rsidRPr="00F87E65">
              <w:rPr>
                <w:rFonts w:asciiTheme="majorHAnsi" w:eastAsia="Times New Roman" w:hAnsiTheme="majorHAnsi" w:cs="Liberation Sans"/>
                <w:sz w:val="20"/>
                <w:szCs w:val="20"/>
              </w:rPr>
              <w:t>=6szt)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50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A26C3C"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B411DB" w:rsidRPr="00F87E65" w:rsidRDefault="00B411DB" w:rsidP="000A4190">
      <w:pPr>
        <w:jc w:val="center"/>
        <w:rPr>
          <w:rFonts w:asciiTheme="majorHAnsi" w:eastAsia="SimSun" w:hAnsiTheme="majorHAnsi" w:cs="Times New Roman"/>
          <w:b/>
          <w:bCs/>
          <w:kern w:val="3"/>
          <w:sz w:val="20"/>
          <w:szCs w:val="20"/>
          <w:lang w:eastAsia="zh-CN" w:bidi="hi-IN"/>
        </w:rPr>
      </w:pPr>
    </w:p>
    <w:p w:rsidR="00A26C3C" w:rsidRPr="00F87E65" w:rsidRDefault="00A26C3C" w:rsidP="000A4190">
      <w:pPr>
        <w:jc w:val="center"/>
        <w:rPr>
          <w:rFonts w:asciiTheme="majorHAnsi" w:eastAsia="SimSun" w:hAnsiTheme="majorHAnsi" w:cs="Times New Roman"/>
          <w:b/>
          <w:bCs/>
          <w:kern w:val="3"/>
          <w:sz w:val="20"/>
          <w:szCs w:val="20"/>
          <w:lang w:eastAsia="zh-CN" w:bidi="hi-IN"/>
        </w:rPr>
      </w:pPr>
    </w:p>
    <w:p w:rsidR="00A26C3C" w:rsidRPr="00F87E65" w:rsidRDefault="00A26C3C" w:rsidP="000A4190">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p>
    <w:p w:rsidR="00FA3F00" w:rsidRPr="00F87E65" w:rsidRDefault="00FA3F00" w:rsidP="00A26C3C">
      <w:pPr>
        <w:jc w:val="center"/>
        <w:rPr>
          <w:rFonts w:asciiTheme="majorHAnsi" w:eastAsia="SimSun" w:hAnsiTheme="majorHAnsi" w:cs="Times New Roman"/>
          <w:b/>
          <w:bCs/>
          <w:kern w:val="3"/>
          <w:sz w:val="20"/>
          <w:szCs w:val="20"/>
          <w:lang w:eastAsia="zh-CN" w:bidi="hi-IN"/>
        </w:rPr>
      </w:pPr>
    </w:p>
    <w:p w:rsidR="00A26C3C" w:rsidRPr="00F87E65" w:rsidRDefault="00A26C3C" w:rsidP="00A26C3C">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12</w:t>
      </w:r>
    </w:p>
    <w:p w:rsidR="00A26C3C" w:rsidRPr="00F87E65" w:rsidRDefault="00A26C3C" w:rsidP="00A26C3C">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A26C3C" w:rsidRPr="00F87E65" w:rsidTr="0061037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A26C3C" w:rsidRPr="00F87E65" w:rsidTr="0061037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0F78EA">
            <w:pPr>
              <w:widowControl w:val="0"/>
              <w:numPr>
                <w:ilvl w:val="0"/>
                <w:numId w:val="12"/>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A26C3C" w:rsidRPr="00F87E65" w:rsidRDefault="00A26C3C" w:rsidP="00556E12">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Mata chłonna sterylna, mocna  do zabiegów operacyjnych</w:t>
            </w:r>
            <w:r w:rsidR="0030538B" w:rsidRPr="00F87E65">
              <w:rPr>
                <w:rFonts w:asciiTheme="majorHAnsi" w:eastAsia="Times New Roman" w:hAnsiTheme="majorHAnsi" w:cs="Liberation Sans"/>
                <w:sz w:val="20"/>
                <w:szCs w:val="20"/>
              </w:rPr>
              <w:t>,</w:t>
            </w:r>
            <w:r w:rsidRPr="00F87E65">
              <w:rPr>
                <w:rFonts w:asciiTheme="majorHAnsi" w:eastAsia="Times New Roman" w:hAnsiTheme="majorHAnsi" w:cs="Liberation Sans"/>
                <w:sz w:val="20"/>
                <w:szCs w:val="20"/>
              </w:rPr>
              <w:t xml:space="preserve"> 60 x 91 +/-3 cm</w:t>
            </w:r>
            <w:r w:rsidR="0030538B" w:rsidRPr="00F87E65">
              <w:rPr>
                <w:rFonts w:asciiTheme="majorHAnsi" w:eastAsia="Times New Roman" w:hAnsiTheme="majorHAnsi" w:cs="Liberation Sans"/>
                <w:sz w:val="20"/>
                <w:szCs w:val="20"/>
              </w:rPr>
              <w:t>,</w:t>
            </w:r>
            <w:r w:rsidRPr="00F87E65">
              <w:rPr>
                <w:rFonts w:asciiTheme="majorHAnsi" w:eastAsia="Times New Roman" w:hAnsiTheme="majorHAnsi" w:cs="Liberation Sans"/>
                <w:sz w:val="20"/>
                <w:szCs w:val="20"/>
              </w:rPr>
              <w:t xml:space="preserve"> op</w:t>
            </w:r>
            <w:r w:rsidR="0030538B" w:rsidRPr="00F87E65">
              <w:rPr>
                <w:rFonts w:asciiTheme="majorHAnsi" w:eastAsia="Times New Roman" w:hAnsiTheme="majorHAnsi" w:cs="Liberation Sans"/>
                <w:sz w:val="20"/>
                <w:szCs w:val="20"/>
              </w:rPr>
              <w:t xml:space="preserve">. </w:t>
            </w:r>
            <w:r w:rsidRPr="00F87E65">
              <w:rPr>
                <w:rFonts w:asciiTheme="majorHAnsi" w:eastAsia="Times New Roman" w:hAnsiTheme="majorHAnsi" w:cs="Liberation Sans"/>
                <w:sz w:val="20"/>
                <w:szCs w:val="20"/>
              </w:rPr>
              <w:t>=50szt</w:t>
            </w:r>
            <w:r w:rsidR="0030538B" w:rsidRPr="00F87E65">
              <w:rPr>
                <w:rFonts w:asciiTheme="majorHAnsi" w:eastAsia="Times New Roman" w:hAnsiTheme="majorHAnsi" w:cs="Liberation Sans"/>
                <w:sz w:val="20"/>
                <w:szCs w:val="20"/>
              </w:rPr>
              <w:t>,</w:t>
            </w:r>
            <w:r w:rsidRPr="00F87E65">
              <w:rPr>
                <w:rFonts w:asciiTheme="majorHAnsi" w:eastAsia="Times New Roman" w:hAnsiTheme="majorHAnsi" w:cs="Liberation Sans"/>
                <w:sz w:val="20"/>
                <w:szCs w:val="20"/>
              </w:rPr>
              <w:t xml:space="preserve"> wykonana z min. 4. warstw, jednorazowa, zamykająca w rdzeniu chłonnym ponad 95% MRSA w badaniach niezależnych, oddychająca (WVTR min. 3600 g/m2/24godz); warstwa zewnętrzna zintegrowana; absorpcyjna warstwa środkowa z wkładem żelowym, wysoko chłonna, pozostająca sucha na powierzchni po zaabsorbowaniu płynów, zatrzymująca drobnoustr</w:t>
            </w:r>
            <w:r w:rsidR="00556E12" w:rsidRPr="00F87E65">
              <w:rPr>
                <w:rFonts w:asciiTheme="majorHAnsi" w:eastAsia="Times New Roman" w:hAnsiTheme="majorHAnsi" w:cs="Liberation Sans"/>
                <w:sz w:val="20"/>
                <w:szCs w:val="20"/>
              </w:rPr>
              <w:t>oje i leki, chłonność 1800-2300</w:t>
            </w:r>
            <w:r w:rsidRPr="00F87E65">
              <w:rPr>
                <w:rFonts w:asciiTheme="majorHAnsi" w:eastAsia="Times New Roman" w:hAnsiTheme="majorHAnsi" w:cs="Liberation Sans"/>
                <w:sz w:val="20"/>
                <w:szCs w:val="20"/>
              </w:rPr>
              <w:t>g, rozmiar 60 x 91 +/-3 cm, marginesy uszczelniaj</w:t>
            </w:r>
            <w:r w:rsidR="0030538B" w:rsidRPr="00F87E65">
              <w:rPr>
                <w:rFonts w:asciiTheme="majorHAnsi" w:eastAsia="Times New Roman" w:hAnsiTheme="majorHAnsi" w:cs="Liberation Sans"/>
                <w:sz w:val="20"/>
                <w:szCs w:val="20"/>
              </w:rPr>
              <w:t>ąc</w:t>
            </w:r>
            <w:r w:rsidRPr="00F87E65">
              <w:rPr>
                <w:rFonts w:asciiTheme="majorHAnsi" w:eastAsia="Times New Roman" w:hAnsiTheme="majorHAnsi" w:cs="Liberation Sans"/>
                <w:sz w:val="20"/>
                <w:szCs w:val="20"/>
              </w:rPr>
              <w:t xml:space="preserve">e z laminatu z każdej strony części chłonnej; warstwa spodnia </w:t>
            </w:r>
            <w:proofErr w:type="spellStart"/>
            <w:r w:rsidR="0030538B" w:rsidRPr="00F87E65">
              <w:rPr>
                <w:rFonts w:asciiTheme="majorHAnsi" w:eastAsia="Times New Roman" w:hAnsiTheme="majorHAnsi" w:cs="Liberation Sans"/>
                <w:sz w:val="20"/>
                <w:szCs w:val="20"/>
              </w:rPr>
              <w:t>pełnobarierowa</w:t>
            </w:r>
            <w:proofErr w:type="spellEnd"/>
            <w:r w:rsidR="0030538B" w:rsidRPr="00F87E65">
              <w:rPr>
                <w:rFonts w:asciiTheme="majorHAnsi" w:eastAsia="Times New Roman" w:hAnsiTheme="majorHAnsi" w:cs="Liberation Sans"/>
                <w:sz w:val="20"/>
                <w:szCs w:val="20"/>
              </w:rPr>
              <w:t xml:space="preserve">, antypoślizgowa; </w:t>
            </w:r>
            <w:r w:rsidRPr="00F87E65">
              <w:rPr>
                <w:rFonts w:asciiTheme="majorHAnsi" w:eastAsia="Times New Roman" w:hAnsiTheme="majorHAnsi" w:cs="Liberation Sans"/>
                <w:sz w:val="20"/>
                <w:szCs w:val="20"/>
              </w:rPr>
              <w:t>pakowany po 50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2 000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A26C3C" w:rsidRPr="00F87E65" w:rsidTr="0061037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A26C3C" w:rsidRPr="00F87E65" w:rsidRDefault="00A26C3C" w:rsidP="0061037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13</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Butelka 130 ml jest dostarczana sterylnie, pojedynczo pakowana w woreczek foliowy. Jest wielorazowego użytku – po wysterylizowaniu można użyć ponownie. Umożliwia bezpieczne przechowywanie odciągniętego pokarmu matki  przeznaczona do bezpiecznego karmienia niemowląt. Ma wyraźną podziałkę na butelce, co pozwala na precyzyjne odmierzenie  pokarmu. Średnica szyjki butelki pasuje do smoczków o standardowej średnicy zakrętki.  Butelki  są odporne na chłodzenie i mrożenie,  wykonane są z polipropylenu, wolne od BPA lub DEHP.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hAnsiTheme="majorHAnsi"/>
                <w:color w:val="00000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14</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6"/>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Mankiet do mierzenia ciśnienia dla noworodków dostępny w 4 rozmiarach od 1 do 4. Do wyboru przez zamawiającego.</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Pakowane jednostkowo. Dwużyłowy, kompatybilny z kardiomonitorem GE  B155M.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6"/>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Czujnik jednorazowy Pakowany jednostkowo kompatybilny z kardiomonitorem GE B155M.</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Technologia </w:t>
            </w:r>
            <w:proofErr w:type="spellStart"/>
            <w:r w:rsidRPr="00F87E65">
              <w:rPr>
                <w:rFonts w:asciiTheme="majorHAnsi" w:eastAsia="Times New Roman" w:hAnsiTheme="majorHAnsi" w:cs="Liberation Sans"/>
                <w:sz w:val="20"/>
                <w:szCs w:val="20"/>
              </w:rPr>
              <w:t>Tru</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Signal</w:t>
            </w:r>
            <w:proofErr w:type="spellEnd"/>
            <w:r w:rsidRPr="00F87E65">
              <w:rPr>
                <w:rFonts w:asciiTheme="majorHAnsi" w:eastAsia="Times New Roman" w:hAnsiTheme="majorHAnsi" w:cs="Liberation Sans"/>
                <w:sz w:val="20"/>
                <w:szCs w:val="20"/>
              </w:rPr>
              <w:t>. Noworodkowy w rozmiarze od 3 do 20 kg</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15</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Prowadnica do rurek intubacyjnych 1,9 x 230 mm. Dla noworodków. Sterylna, pakowana jednostkowo, jednorazowego użytku, wykonana z metalu pokrytego bezpiecznym tworzywem końcówka wykonana z miękkiego materiału, co eliminuje ryzyko uszkodzenia tkanek przy wprowadzaniu</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CD319E" w:rsidP="00DB0325">
            <w:pPr>
              <w:spacing w:after="0" w:line="240" w:lineRule="auto"/>
              <w:jc w:val="center"/>
              <w:rPr>
                <w:rFonts w:asciiTheme="majorHAnsi" w:eastAsia="Times New Roman" w:hAnsiTheme="majorHAnsi" w:cs="Liberation Sans"/>
                <w:sz w:val="20"/>
                <w:szCs w:val="20"/>
              </w:rPr>
            </w:pPr>
            <w:r>
              <w:rPr>
                <w:rFonts w:asciiTheme="majorHAnsi" w:eastAsia="Times New Roman" w:hAnsiTheme="majorHAnsi" w:cs="Liberation Sans"/>
                <w:sz w:val="20"/>
                <w:szCs w:val="20"/>
              </w:rPr>
              <w:t>2</w:t>
            </w:r>
            <w:r w:rsidR="00FA3F00" w:rsidRPr="00F87E65">
              <w:rPr>
                <w:rFonts w:asciiTheme="majorHAnsi" w:eastAsia="Times New Roman" w:hAnsiTheme="majorHAnsi" w:cs="Liberation Sans"/>
                <w:sz w:val="20"/>
                <w:szCs w:val="20"/>
              </w:rPr>
              <w:t>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16</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Maska tlenowa średniej koncentracji tlenu dla noworodków z drenem 2,1 m .</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Maska i dren wykonane są z medycznego PVC.</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Rozmiar maski  pasujący dla noworodka. Regulowana gumka oraz blaszka na nos znajdująca się przy masce, umożliwia dokładne dopasowanie maski do twarzy.</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17</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Plaster </w:t>
            </w:r>
            <w:proofErr w:type="spellStart"/>
            <w:r w:rsidRPr="00F87E65">
              <w:rPr>
                <w:rFonts w:asciiTheme="majorHAnsi" w:eastAsia="Times New Roman" w:hAnsiTheme="majorHAnsi" w:cs="Liberation Sans"/>
                <w:sz w:val="20"/>
                <w:szCs w:val="20"/>
              </w:rPr>
              <w:t>hydrokoloidowy</w:t>
            </w:r>
            <w:proofErr w:type="spellEnd"/>
            <w:r w:rsidRPr="00F87E65">
              <w:rPr>
                <w:rFonts w:asciiTheme="majorHAnsi" w:eastAsia="Times New Roman" w:hAnsiTheme="majorHAnsi" w:cs="Liberation Sans"/>
                <w:sz w:val="20"/>
                <w:szCs w:val="20"/>
              </w:rPr>
              <w:t xml:space="preserve"> do ochrony nosa podczas stosowania maseczek neonatologicznych. W kształcie trójkąta połączonego z  literą T. Występuje w dwóch rozmiarach</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 -small</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large</w:t>
            </w:r>
            <w:proofErr w:type="spellEnd"/>
            <w:r w:rsidRPr="00F87E65">
              <w:rPr>
                <w:rFonts w:asciiTheme="majorHAnsi" w:eastAsia="Times New Roman" w:hAnsiTheme="majorHAnsi" w:cs="Liberation Sans"/>
                <w:sz w:val="20"/>
                <w:szCs w:val="20"/>
              </w:rPr>
              <w:t>.</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Pakowany po 20 sztuk w opakowaniu.</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15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Plastry jednorazowe do ochrony nosa noworodka przy wentylacji do nosowej. Owalne</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wykonane z miękkiego materiału. rozmiar: micro ,small, </w:t>
            </w:r>
            <w:proofErr w:type="spellStart"/>
            <w:r w:rsidRPr="00F87E65">
              <w:rPr>
                <w:rFonts w:asciiTheme="majorHAnsi" w:eastAsia="Times New Roman" w:hAnsiTheme="majorHAnsi" w:cs="Liberation Sans"/>
                <w:sz w:val="20"/>
                <w:szCs w:val="20"/>
              </w:rPr>
              <w:t>large</w:t>
            </w:r>
            <w:proofErr w:type="spellEnd"/>
            <w:r w:rsidRPr="00F87E65">
              <w:rPr>
                <w:rFonts w:asciiTheme="majorHAnsi" w:eastAsia="Times New Roman" w:hAnsiTheme="majorHAnsi" w:cs="Liberation Sans"/>
                <w:sz w:val="20"/>
                <w:szCs w:val="20"/>
              </w:rPr>
              <w:t>. Pakowane po 150 szt. w opakowaniu.</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8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Jednorazowy plaster do mocowania czujnika temperatury  dla noworodka, </w:t>
            </w:r>
            <w:proofErr w:type="spellStart"/>
            <w:r w:rsidRPr="00F87E65">
              <w:rPr>
                <w:rFonts w:asciiTheme="majorHAnsi" w:eastAsia="Times New Roman" w:hAnsiTheme="majorHAnsi" w:cs="Liberation Sans"/>
                <w:sz w:val="20"/>
                <w:szCs w:val="20"/>
              </w:rPr>
              <w:t>hydrokoloidowy</w:t>
            </w:r>
            <w:proofErr w:type="spellEnd"/>
            <w:r w:rsidRPr="00F87E65">
              <w:rPr>
                <w:rFonts w:asciiTheme="majorHAnsi" w:eastAsia="Times New Roman" w:hAnsiTheme="majorHAnsi" w:cs="Liberation Sans"/>
                <w:sz w:val="20"/>
                <w:szCs w:val="20"/>
              </w:rPr>
              <w:t>, grubość nie większa niż 1 mm,  powleczony złotą folią. Pakowany zbiorczo po  150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6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Plaster do mocowania cewnika pępkowego. Posiada powierzchnię </w:t>
            </w:r>
            <w:proofErr w:type="spellStart"/>
            <w:r w:rsidRPr="00F87E65">
              <w:rPr>
                <w:rFonts w:asciiTheme="majorHAnsi" w:eastAsia="Times New Roman" w:hAnsiTheme="majorHAnsi" w:cs="Liberation Sans"/>
                <w:sz w:val="20"/>
                <w:szCs w:val="20"/>
              </w:rPr>
              <w:t>hydrokoloidową</w:t>
            </w:r>
            <w:proofErr w:type="spellEnd"/>
            <w:r w:rsidRPr="00F87E65">
              <w:rPr>
                <w:rFonts w:asciiTheme="majorHAnsi" w:eastAsia="Times New Roman" w:hAnsiTheme="majorHAnsi" w:cs="Liberation Sans"/>
                <w:sz w:val="20"/>
                <w:szCs w:val="20"/>
              </w:rPr>
              <w:t xml:space="preserve"> mocującą do skóry.</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Pakowany zbiorczo po 40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18</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Zestaw rur i komora z łącznikiem do nebulizatora do aparatu AIRVO 2 dla noworodka.</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Pakowane po 10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10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Kaniula dla noworodka. Pakowana po 20 szt.  Kompatybilne z aparatem AIRVO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5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Kaniula dla niemowląt. Pakowana po 20 szt.   Kompatybilne z aparatem AIRVO 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5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19</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Mankiet jednorazowy noworodkowy, obwód ramienia 3,1 – 5,7 cm. Kompatybilny z kardiomonitorem </w:t>
            </w:r>
            <w:proofErr w:type="spellStart"/>
            <w:r w:rsidRPr="00F87E65">
              <w:rPr>
                <w:rFonts w:asciiTheme="majorHAnsi" w:eastAsia="Times New Roman" w:hAnsiTheme="majorHAnsi" w:cs="Liberation Sans"/>
                <w:sz w:val="20"/>
                <w:szCs w:val="20"/>
              </w:rPr>
              <w:t>Mindray</w:t>
            </w:r>
            <w:proofErr w:type="spellEnd"/>
            <w:r w:rsidRPr="00F87E65">
              <w:rPr>
                <w:rFonts w:asciiTheme="majorHAnsi" w:eastAsia="Times New Roman" w:hAnsiTheme="majorHAnsi" w:cs="Liberation Sans"/>
                <w:sz w:val="20"/>
                <w:szCs w:val="20"/>
              </w:rPr>
              <w:t xml:space="preserve"> Mec 15 i MEC1 2</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Pakowane po 20 sz.</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3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Mankiet jednorazowy noworodkowy, obwód ramienia 4,3 – 8,0 cm. Kompatybilny z kardiomonitorem </w:t>
            </w:r>
            <w:proofErr w:type="spellStart"/>
            <w:r w:rsidRPr="00F87E65">
              <w:rPr>
                <w:rFonts w:asciiTheme="majorHAnsi" w:eastAsia="Times New Roman" w:hAnsiTheme="majorHAnsi" w:cs="Liberation Sans"/>
                <w:sz w:val="20"/>
                <w:szCs w:val="20"/>
              </w:rPr>
              <w:t>Mindray</w:t>
            </w:r>
            <w:proofErr w:type="spellEnd"/>
            <w:r w:rsidRPr="00F87E65">
              <w:rPr>
                <w:rFonts w:asciiTheme="majorHAnsi" w:eastAsia="Times New Roman" w:hAnsiTheme="majorHAnsi" w:cs="Liberation Sans"/>
                <w:sz w:val="20"/>
                <w:szCs w:val="20"/>
              </w:rPr>
              <w:t xml:space="preserve"> Mec 15  i MEC 12.</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Pakowane po 20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3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Mankiet jednorazowy noworodkowy, obwód ramienia 5,8 – 10,9 cm. Kompatybilny z kardiomonitorem </w:t>
            </w:r>
            <w:proofErr w:type="spellStart"/>
            <w:r w:rsidRPr="00F87E65">
              <w:rPr>
                <w:rFonts w:asciiTheme="majorHAnsi" w:eastAsia="Times New Roman" w:hAnsiTheme="majorHAnsi" w:cs="Liberation Sans"/>
                <w:sz w:val="20"/>
                <w:szCs w:val="20"/>
              </w:rPr>
              <w:t>Mindray</w:t>
            </w:r>
            <w:proofErr w:type="spellEnd"/>
            <w:r w:rsidRPr="00F87E65">
              <w:rPr>
                <w:rFonts w:asciiTheme="majorHAnsi" w:eastAsia="Times New Roman" w:hAnsiTheme="majorHAnsi" w:cs="Liberation Sans"/>
                <w:sz w:val="20"/>
                <w:szCs w:val="20"/>
              </w:rPr>
              <w:t xml:space="preserve"> Mec 15  i MEC 12.</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Pakowane po 20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3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20</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Woreczki do zbiórki próbek moczu dzieci do badania. Dla chłopców i dziewczynek do wyboru przez zamawiającego Przyklejane do ciała dziecka, Sterylne, Objętość: 100ml Opakowanie: folia PE . Opakowanie zbiorcze 100 sztuk</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25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21</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1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Kaniula jednorazowego użytku  z igłą ze stali nierdzewnej z ostrzem typu </w:t>
            </w:r>
            <w:proofErr w:type="spellStart"/>
            <w:r w:rsidRPr="00F87E65">
              <w:rPr>
                <w:rFonts w:asciiTheme="majorHAnsi" w:eastAsia="Times New Roman" w:hAnsiTheme="majorHAnsi" w:cs="Liberation Sans"/>
                <w:sz w:val="20"/>
                <w:szCs w:val="20"/>
              </w:rPr>
              <w:t>back-cut</w:t>
            </w:r>
            <w:proofErr w:type="spellEnd"/>
            <w:r w:rsidRPr="00F87E65">
              <w:rPr>
                <w:rFonts w:asciiTheme="majorHAnsi" w:eastAsia="Times New Roman" w:hAnsiTheme="majorHAnsi" w:cs="Liberation Sans"/>
                <w:sz w:val="20"/>
                <w:szCs w:val="20"/>
              </w:rPr>
              <w:t xml:space="preserve">. Cewnik wykonany z teflonu , wyposażony w paski kontrastujące w RTG. Uchwyt umożliwia jednoręczne wkłucie, a filtr hydrofobowy zabezpiecza przed wypływem krwi.   Rozmiar 24G, 26G, nie zawiera lateksu ani </w:t>
            </w:r>
            <w:proofErr w:type="spellStart"/>
            <w:r w:rsidRPr="00F87E65">
              <w:rPr>
                <w:rFonts w:asciiTheme="majorHAnsi" w:eastAsia="Times New Roman" w:hAnsiTheme="majorHAnsi" w:cs="Liberation Sans"/>
                <w:sz w:val="20"/>
                <w:szCs w:val="20"/>
              </w:rPr>
              <w:t>ftalanów</w:t>
            </w:r>
            <w:proofErr w:type="spellEnd"/>
            <w:r w:rsidRPr="00F87E65">
              <w:rPr>
                <w:rFonts w:asciiTheme="majorHAnsi" w:eastAsia="Times New Roman" w:hAnsiTheme="majorHAnsi" w:cs="Liberation Sans"/>
                <w:sz w:val="20"/>
                <w:szCs w:val="20"/>
              </w:rPr>
              <w:t xml:space="preserve">, niepirogenna, sterylizowana tlenkiem etylenu.  </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 Kaniula wyposażona w skrzydełka mocujące oraz w domykany ręcznie koreczek portu górnego, kodowany kolorystycznie zależnie od rozmiaru. Uchwyt umożliwiający wykonanie wkłucia jedną ręką ,zastawka zabezpieczająca przed wypływem krwi po wprowadzeniu kaniuli do naczynia,</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komora wypływu zwrotnego zabezpieczona koreczkiem </w:t>
            </w:r>
            <w:proofErr w:type="spellStart"/>
            <w:r w:rsidRPr="00F87E65">
              <w:rPr>
                <w:rFonts w:asciiTheme="majorHAnsi" w:eastAsia="Times New Roman" w:hAnsiTheme="majorHAnsi" w:cs="Liberation Sans"/>
                <w:sz w:val="20"/>
                <w:szCs w:val="20"/>
              </w:rPr>
              <w:t>luer</w:t>
            </w:r>
            <w:proofErr w:type="spellEnd"/>
            <w:r w:rsidRPr="00F87E65">
              <w:rPr>
                <w:rFonts w:asciiTheme="majorHAnsi" w:eastAsia="Times New Roman" w:hAnsiTheme="majorHAnsi" w:cs="Liberation Sans"/>
                <w:sz w:val="20"/>
                <w:szCs w:val="20"/>
              </w:rPr>
              <w:t xml:space="preserve"> lock</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jednorazowego użytku</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nie zawiera lateksu</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nie zawiera </w:t>
            </w:r>
            <w:proofErr w:type="spellStart"/>
            <w:r w:rsidRPr="00F87E65">
              <w:rPr>
                <w:rFonts w:asciiTheme="majorHAnsi" w:eastAsia="Times New Roman" w:hAnsiTheme="majorHAnsi" w:cs="Liberation Sans"/>
                <w:sz w:val="20"/>
                <w:szCs w:val="20"/>
              </w:rPr>
              <w:t>ftalanów</w:t>
            </w:r>
            <w:proofErr w:type="spellEnd"/>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sterylizowana tlenkiem etylenu</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pakowanie: 1 sztuka – twardy blister  z kolorowym zadrukiem zgodnym z identyfikacją kolorystyczną rozmiaru.</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Rozmiar do wyboru przez zamawiającego.</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3 200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22</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7"/>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Wielofunkcyjny układ noworodkowy z podwójnym ogrzewaniem. Przekrój rur 10mm. Przeznaczony do wszystkich rodzajów terapii nieinwazyjnych , wentylacji mechanicznej , oscylacji</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-Odcinek wdechowy podgrzewany 12 m</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-Odcinek wydechowy 1,35 m wykonany z materiału odprowadzającego wilgoć</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-Odcinek przedłużający 0,3 m</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-Dren ciśnieniowy 1,8 m z końcówką </w:t>
            </w:r>
            <w:proofErr w:type="spellStart"/>
            <w:r w:rsidRPr="00F87E65">
              <w:rPr>
                <w:rFonts w:asciiTheme="majorHAnsi" w:eastAsia="Times New Roman" w:hAnsiTheme="majorHAnsi" w:cs="Liberation Sans"/>
                <w:sz w:val="20"/>
                <w:szCs w:val="20"/>
              </w:rPr>
              <w:t>Luer</w:t>
            </w:r>
            <w:proofErr w:type="spellEnd"/>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-Zestaw adapterów  w tym do n CPAP</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-Łącznik Y</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-Komora nawilżacza z automatyczną regulacją wody </w:t>
            </w:r>
            <w:proofErr w:type="spellStart"/>
            <w:r w:rsidRPr="00F87E65">
              <w:rPr>
                <w:rFonts w:asciiTheme="majorHAnsi" w:eastAsia="Times New Roman" w:hAnsiTheme="majorHAnsi" w:cs="Liberation Sans"/>
                <w:sz w:val="20"/>
                <w:szCs w:val="20"/>
              </w:rPr>
              <w:t>zapobiegąjaca</w:t>
            </w:r>
            <w:proofErr w:type="spellEnd"/>
            <w:r w:rsidRPr="00F87E65">
              <w:rPr>
                <w:rFonts w:asciiTheme="majorHAnsi" w:eastAsia="Times New Roman" w:hAnsiTheme="majorHAnsi" w:cs="Liberation Sans"/>
                <w:sz w:val="20"/>
                <w:szCs w:val="20"/>
              </w:rPr>
              <w:t xml:space="preserve"> nadmiernemu zbieraniu się wody w obwodzie i drenem zasilający w wodę o dł. 1,2 m. </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240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23</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Generator </w:t>
            </w:r>
            <w:proofErr w:type="spellStart"/>
            <w:r w:rsidRPr="00F87E65">
              <w:rPr>
                <w:rFonts w:asciiTheme="majorHAnsi" w:eastAsia="Times New Roman" w:hAnsiTheme="majorHAnsi" w:cs="Liberation Sans"/>
                <w:sz w:val="20"/>
                <w:szCs w:val="20"/>
              </w:rPr>
              <w:t>miniflow</w:t>
            </w:r>
            <w:proofErr w:type="spellEnd"/>
            <w:r w:rsidRPr="00F87E65">
              <w:rPr>
                <w:rFonts w:asciiTheme="majorHAnsi" w:eastAsia="Times New Roman" w:hAnsiTheme="majorHAnsi" w:cs="Liberation Sans"/>
                <w:sz w:val="20"/>
                <w:szCs w:val="20"/>
              </w:rPr>
              <w:t xml:space="preserve"> do oscylacji</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30szt.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Końcówka nosowa silikonowa do generatora w rozmiarach od XS do XL do wyboru przez zamawiającego</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30szt.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Maska silikonowa go generatora. 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30szt.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4"/>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Czapeczka do mocowania Generatora</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od rozmiaru XS do rozmiaru XL do wyboru przez zamawiającego. 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30szt.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A26C3C" w:rsidRPr="00F87E65" w:rsidRDefault="00A26C3C" w:rsidP="000A419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24</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6"/>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Generator montowany  do układu wielofunkcyjnego w celu prowadzenia oddechu wspomaganego nieinwazyjnego. W zestawie</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-generator</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kołyska do zamontowania generatora na czepcu wykonana z miękkiego tworzywa w kształcie litery T z rzepem</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mocującym</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końcówka donosowa w rozmiarze S,M,L,</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Kompatybilne z respiratorem SLE6000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6"/>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Maska silikonowa do generatora do n- CPAP</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Kompatybilne z respiratorem SLE6000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100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6"/>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Czepiec do terapii wymiennych stosowany do nieinwazyjnego wspomagania oddech</w:t>
            </w:r>
            <w:r w:rsidR="00F87E65" w:rsidRPr="00F87E65">
              <w:rPr>
                <w:rFonts w:asciiTheme="majorHAnsi" w:eastAsia="Times New Roman" w:hAnsiTheme="majorHAnsi" w:cs="Liberation Sans"/>
                <w:sz w:val="20"/>
                <w:szCs w:val="20"/>
              </w:rPr>
              <w:t>u</w:t>
            </w:r>
            <w:r w:rsidRPr="00F87E65">
              <w:rPr>
                <w:rFonts w:asciiTheme="majorHAnsi" w:eastAsia="Times New Roman" w:hAnsiTheme="majorHAnsi" w:cs="Liberation Sans"/>
                <w:sz w:val="20"/>
                <w:szCs w:val="20"/>
              </w:rPr>
              <w:t xml:space="preserve"> NIV. W rozmiar</w:t>
            </w:r>
            <w:r w:rsidR="00F87E65">
              <w:rPr>
                <w:rFonts w:asciiTheme="majorHAnsi" w:eastAsia="Times New Roman" w:hAnsiTheme="majorHAnsi" w:cs="Liberation Sans"/>
                <w:sz w:val="20"/>
                <w:szCs w:val="20"/>
              </w:rPr>
              <w:t>a</w:t>
            </w:r>
            <w:r w:rsidRPr="00F87E65">
              <w:rPr>
                <w:rFonts w:asciiTheme="majorHAnsi" w:eastAsia="Times New Roman" w:hAnsiTheme="majorHAnsi" w:cs="Liberation Sans"/>
                <w:sz w:val="20"/>
                <w:szCs w:val="20"/>
              </w:rPr>
              <w:t>ch od XS do XL do wyboru przez zamawiającego. 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Times New Roman"/>
                <w:color w:val="000000"/>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3E6530" w:rsidRPr="00F87E65" w:rsidRDefault="003E6530" w:rsidP="000A419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25</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5"/>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Końcówka donosowa  do wysokich przepływów . Kompatybilny z respiratorem noworodkowym SLE 6000</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Dostępna w rozmiarach dla noworodków od XS do XL</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FA3F00" w:rsidRPr="00F87E65" w:rsidRDefault="00FA3F00" w:rsidP="00FA3F00">
      <w:pPr>
        <w:tabs>
          <w:tab w:val="left" w:pos="11055"/>
        </w:tabs>
        <w:rPr>
          <w:rFonts w:asciiTheme="majorHAnsi" w:eastAsia="SimSun" w:hAnsiTheme="majorHAnsi" w:cs="Times New Roman"/>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26</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3"/>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Filtr bakteryjno - wirusowy, wyciszający.</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Kompatybilny z respiratorem noworodkowym SLE 6000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300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3E653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3E6530" w:rsidRPr="00F87E65" w:rsidRDefault="003E6530" w:rsidP="003E6530">
      <w:pPr>
        <w:jc w:val="center"/>
        <w:rPr>
          <w:rFonts w:asciiTheme="majorHAnsi" w:eastAsia="SimSun" w:hAnsiTheme="majorHAnsi" w:cs="Times New Roman"/>
          <w:b/>
          <w:bCs/>
          <w:kern w:val="3"/>
          <w:sz w:val="20"/>
          <w:szCs w:val="20"/>
          <w:lang w:eastAsia="zh-CN" w:bidi="hi-IN"/>
        </w:rPr>
      </w:pPr>
    </w:p>
    <w:p w:rsidR="00FA3F00" w:rsidRPr="00F87E65" w:rsidRDefault="00FA3F00" w:rsidP="00FA3F00">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27</w:t>
      </w:r>
    </w:p>
    <w:p w:rsidR="00FA3F00" w:rsidRPr="00F87E65" w:rsidRDefault="00FA3F00" w:rsidP="00FA3F00">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FA3F00" w:rsidRPr="00F87E65" w:rsidTr="00DB0325">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FA3F00" w:rsidRPr="00F87E65" w:rsidTr="00DB0325">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FA3F00">
            <w:pPr>
              <w:widowControl w:val="0"/>
              <w:numPr>
                <w:ilvl w:val="0"/>
                <w:numId w:val="22"/>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Elektrostatyczny filtr </w:t>
            </w:r>
            <w:r w:rsidRPr="00572CAF">
              <w:rPr>
                <w:rFonts w:asciiTheme="majorHAnsi" w:eastAsia="Times New Roman" w:hAnsiTheme="majorHAnsi" w:cs="Liberation Sans"/>
                <w:sz w:val="20"/>
                <w:szCs w:val="20"/>
              </w:rPr>
              <w:t xml:space="preserve">powietrza </w:t>
            </w:r>
            <w:r w:rsidR="00572CAF" w:rsidRPr="00572CAF">
              <w:rPr>
                <w:rFonts w:asciiTheme="majorHAnsi" w:eastAsia="Times New Roman" w:hAnsiTheme="majorHAnsi" w:cs="Liberation Sans"/>
                <w:sz w:val="20"/>
                <w:szCs w:val="20"/>
              </w:rPr>
              <w:t xml:space="preserve">typu </w:t>
            </w:r>
            <w:proofErr w:type="spellStart"/>
            <w:r w:rsidRPr="00572CAF">
              <w:rPr>
                <w:rFonts w:asciiTheme="majorHAnsi" w:eastAsia="Times New Roman" w:hAnsiTheme="majorHAnsi" w:cs="Liberation Sans"/>
                <w:sz w:val="20"/>
                <w:szCs w:val="20"/>
              </w:rPr>
              <w:t>Pneumoclean</w:t>
            </w:r>
            <w:proofErr w:type="spellEnd"/>
            <w:r w:rsidR="00572CAF" w:rsidRPr="00572CAF">
              <w:rPr>
                <w:rFonts w:asciiTheme="majorHAnsi" w:eastAsia="Times New Roman" w:hAnsiTheme="majorHAnsi" w:cs="Liberation Sans"/>
                <w:sz w:val="20"/>
                <w:szCs w:val="20"/>
              </w:rPr>
              <w:t>, lub</w:t>
            </w:r>
            <w:r w:rsidR="00572CAF">
              <w:rPr>
                <w:rFonts w:asciiTheme="majorHAnsi" w:eastAsia="Times New Roman" w:hAnsiTheme="majorHAnsi" w:cs="Liberation Sans"/>
                <w:sz w:val="20"/>
                <w:szCs w:val="20"/>
              </w:rPr>
              <w:t xml:space="preserve"> równoważny</w:t>
            </w:r>
            <w:r w:rsidRPr="00F87E65">
              <w:rPr>
                <w:rFonts w:asciiTheme="majorHAnsi" w:eastAsia="Times New Roman" w:hAnsiTheme="majorHAnsi" w:cs="Liberation Sans"/>
                <w:sz w:val="20"/>
                <w:szCs w:val="20"/>
              </w:rPr>
              <w:t xml:space="preserve"> do inkubatorów ATOM Dual </w:t>
            </w:r>
            <w:proofErr w:type="spellStart"/>
            <w:r w:rsidRPr="00F87E65">
              <w:rPr>
                <w:rFonts w:asciiTheme="majorHAnsi" w:eastAsia="Times New Roman" w:hAnsiTheme="majorHAnsi" w:cs="Liberation Sans"/>
                <w:sz w:val="20"/>
                <w:szCs w:val="20"/>
              </w:rPr>
              <w:t>Incu</w:t>
            </w:r>
            <w:proofErr w:type="spellEnd"/>
            <w:r w:rsidRPr="00F87E65">
              <w:rPr>
                <w:rFonts w:asciiTheme="majorHAnsi" w:eastAsia="Times New Roman" w:hAnsiTheme="majorHAnsi" w:cs="Liberation Sans"/>
                <w:sz w:val="20"/>
                <w:szCs w:val="20"/>
              </w:rPr>
              <w:t xml:space="preserve"> I, </w:t>
            </w:r>
            <w:proofErr w:type="spellStart"/>
            <w:r w:rsidRPr="00F87E65">
              <w:rPr>
                <w:rFonts w:asciiTheme="majorHAnsi" w:eastAsia="Times New Roman" w:hAnsiTheme="majorHAnsi" w:cs="Liberation Sans"/>
                <w:sz w:val="20"/>
                <w:szCs w:val="20"/>
              </w:rPr>
              <w:t>Incu</w:t>
            </w:r>
            <w:proofErr w:type="spellEnd"/>
            <w:r w:rsidRPr="00F87E65">
              <w:rPr>
                <w:rFonts w:asciiTheme="majorHAnsi" w:eastAsia="Times New Roman" w:hAnsiTheme="majorHAnsi" w:cs="Liberation Sans"/>
                <w:sz w:val="20"/>
                <w:szCs w:val="20"/>
              </w:rPr>
              <w:t xml:space="preserve"> I </w:t>
            </w:r>
            <w:proofErr w:type="spellStart"/>
            <w:r w:rsidRPr="00F87E65">
              <w:rPr>
                <w:rFonts w:asciiTheme="majorHAnsi" w:eastAsia="Times New Roman" w:hAnsiTheme="majorHAnsi" w:cs="Liberation Sans"/>
                <w:sz w:val="20"/>
                <w:szCs w:val="20"/>
              </w:rPr>
              <w:t>i</w:t>
            </w:r>
            <w:proofErr w:type="spellEnd"/>
            <w:r w:rsidRPr="00F87E65">
              <w:rPr>
                <w:rFonts w:asciiTheme="majorHAnsi" w:eastAsia="Times New Roman" w:hAnsiTheme="majorHAnsi" w:cs="Liberation Sans"/>
                <w:sz w:val="20"/>
                <w:szCs w:val="20"/>
              </w:rPr>
              <w:t xml:space="preserve"> </w:t>
            </w:r>
            <w:proofErr w:type="spellStart"/>
            <w:r w:rsidRPr="00F87E65">
              <w:rPr>
                <w:rFonts w:asciiTheme="majorHAnsi" w:eastAsia="Times New Roman" w:hAnsiTheme="majorHAnsi" w:cs="Liberation Sans"/>
                <w:sz w:val="20"/>
                <w:szCs w:val="20"/>
              </w:rPr>
              <w:t>Rabee</w:t>
            </w:r>
            <w:proofErr w:type="spellEnd"/>
            <w:r w:rsidRPr="00F87E65">
              <w:rPr>
                <w:rFonts w:asciiTheme="majorHAnsi" w:eastAsia="Times New Roman" w:hAnsiTheme="majorHAnsi" w:cs="Liberation Sans"/>
                <w:sz w:val="20"/>
                <w:szCs w:val="20"/>
              </w:rPr>
              <w:t>, zestaw 5 szt.</w:t>
            </w:r>
          </w:p>
          <w:p w:rsidR="00FA3F00" w:rsidRPr="00F87E65" w:rsidRDefault="00FA3F00" w:rsidP="00DB0325">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Umieszczony w plastikowej ramce.</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30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FA3F00" w:rsidRPr="00F87E65" w:rsidTr="00DB0325">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FA3F00" w:rsidRPr="00F87E65" w:rsidRDefault="00FA3F00" w:rsidP="00DB0325">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FA3F00" w:rsidRPr="00F87E65" w:rsidRDefault="00FA3F00" w:rsidP="00FA3F00">
      <w:pPr>
        <w:jc w:val="center"/>
        <w:rPr>
          <w:rFonts w:asciiTheme="majorHAnsi" w:eastAsia="SimSun" w:hAnsiTheme="majorHAnsi" w:cs="Times New Roman"/>
          <w:b/>
          <w:bCs/>
          <w:kern w:val="3"/>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FA3F00">
      <w:pPr>
        <w:rPr>
          <w:rFonts w:asciiTheme="majorHAnsi" w:eastAsia="SimSun" w:hAnsiTheme="majorHAnsi" w:cs="Times New Roman"/>
          <w:sz w:val="20"/>
          <w:szCs w:val="20"/>
          <w:lang w:eastAsia="zh-CN" w:bidi="hi-IN"/>
        </w:rPr>
      </w:pPr>
    </w:p>
    <w:p w:rsidR="00FA3F00" w:rsidRPr="00F87E65" w:rsidRDefault="00FA3F00" w:rsidP="00C13DF1">
      <w:pPr>
        <w:jc w:val="center"/>
        <w:rPr>
          <w:rFonts w:asciiTheme="majorHAnsi" w:eastAsia="SimSun" w:hAnsiTheme="majorHAnsi" w:cs="Times New Roman"/>
          <w:b/>
          <w:bCs/>
          <w:kern w:val="3"/>
          <w:sz w:val="20"/>
          <w:szCs w:val="20"/>
          <w:lang w:eastAsia="zh-CN" w:bidi="hi-IN"/>
        </w:rPr>
      </w:pPr>
    </w:p>
    <w:p w:rsidR="00C13DF1" w:rsidRPr="00F87E65" w:rsidRDefault="00C13DF1" w:rsidP="00C13DF1">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 xml:space="preserve">Pakiet nr </w:t>
      </w:r>
      <w:r w:rsidR="004F552B" w:rsidRPr="00F87E65">
        <w:rPr>
          <w:rFonts w:asciiTheme="majorHAnsi" w:eastAsia="SimSun" w:hAnsiTheme="majorHAnsi" w:cs="Times New Roman"/>
          <w:b/>
          <w:bCs/>
          <w:kern w:val="3"/>
          <w:sz w:val="20"/>
          <w:szCs w:val="20"/>
          <w:lang w:eastAsia="zh-CN" w:bidi="hi-IN"/>
        </w:rPr>
        <w:t>28</w:t>
      </w:r>
    </w:p>
    <w:p w:rsidR="004F552B" w:rsidRPr="00F87E65" w:rsidRDefault="004F552B" w:rsidP="00C13DF1">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4F552B" w:rsidRPr="00F87E65" w:rsidTr="006D2DD4">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4F552B" w:rsidRPr="00F87E65" w:rsidTr="006D2DD4">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Morcelator</w:t>
            </w:r>
            <w:proofErr w:type="spellEnd"/>
            <w:r w:rsidRPr="00F87E65">
              <w:rPr>
                <w:rFonts w:asciiTheme="majorHAnsi" w:eastAsia="Times New Roman" w:hAnsiTheme="majorHAnsi" w:cs="Liberation Sans"/>
                <w:sz w:val="20"/>
                <w:szCs w:val="20"/>
              </w:rPr>
              <w:t xml:space="preserve"> zestaw aplikacyjny średnica 15mm opakowanie zbiorcze 5 szt</w:t>
            </w:r>
            <w:r w:rsidR="00C575E8" w:rsidRPr="00F87E65">
              <w:rPr>
                <w:rFonts w:asciiTheme="majorHAnsi" w:eastAsia="Times New Roman" w:hAnsiTheme="majorHAnsi" w:cs="Liberation Sans"/>
                <w:sz w:val="20"/>
                <w:szCs w:val="20"/>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CA1617" w:rsidP="006D2DD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w:t>
            </w:r>
            <w:r w:rsidR="004F552B" w:rsidRPr="00F87E65">
              <w:rPr>
                <w:rFonts w:asciiTheme="majorHAnsi" w:eastAsia="Times New Roman" w:hAnsiTheme="majorHAnsi" w:cs="Liberation Sans"/>
                <w:sz w:val="20"/>
                <w:szCs w:val="20"/>
              </w:rPr>
              <w:t>ętle zapasowe, średnica 100mm, jednorazowe, sterylne, opakowanie zbiorcze 10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CA1617" w:rsidP="006D2DD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w:t>
            </w:r>
            <w:r w:rsidR="004F552B" w:rsidRPr="00F87E65">
              <w:rPr>
                <w:rFonts w:asciiTheme="majorHAnsi" w:eastAsia="Times New Roman" w:hAnsiTheme="majorHAnsi" w:cs="Liberation Sans"/>
                <w:sz w:val="20"/>
                <w:szCs w:val="20"/>
              </w:rPr>
              <w:t>ętle zapasowe, średnica 175mm, jednorazowe, sterylne, opakowanie zbiorcze 10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2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CA1617" w:rsidP="006D2DD4">
            <w:pPr>
              <w:spacing w:before="120" w:after="120" w:line="240" w:lineRule="auto"/>
              <w:rPr>
                <w:rFonts w:asciiTheme="majorHAnsi" w:eastAsia="Times New Roman" w:hAnsiTheme="majorHAnsi" w:cs="Liberation Sans"/>
                <w:sz w:val="20"/>
                <w:szCs w:val="20"/>
              </w:rPr>
            </w:pPr>
            <w:r w:rsidRPr="00525A08">
              <w:rPr>
                <w:rFonts w:asciiTheme="majorHAnsi" w:eastAsia="Times New Roman" w:hAnsiTheme="majorHAnsi" w:cs="Liberation Sans"/>
                <w:sz w:val="20"/>
                <w:szCs w:val="20"/>
              </w:rPr>
              <w:t>Wsad do pętli zestaw</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CA1617">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 xml:space="preserve">2 </w:t>
            </w:r>
            <w:r w:rsidR="00CA1617" w:rsidRPr="00F87E65">
              <w:rPr>
                <w:rFonts w:asciiTheme="majorHAnsi" w:eastAsia="Times New Roman" w:hAnsiTheme="majorHAnsi" w:cs="Times New Roman"/>
                <w:color w:val="000000"/>
                <w:sz w:val="20"/>
                <w:szCs w:val="20"/>
              </w:rPr>
              <w:t>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CA1617" w:rsidP="006D2DD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Worek do </w:t>
            </w:r>
            <w:proofErr w:type="spellStart"/>
            <w:r w:rsidRPr="00F87E65">
              <w:rPr>
                <w:rFonts w:asciiTheme="majorHAnsi" w:eastAsia="Times New Roman" w:hAnsiTheme="majorHAnsi" w:cs="Liberation Sans"/>
                <w:sz w:val="20"/>
                <w:szCs w:val="20"/>
              </w:rPr>
              <w:t>morcelacji</w:t>
            </w:r>
            <w:proofErr w:type="spellEnd"/>
            <w:r w:rsidR="004F552B" w:rsidRPr="00F87E65">
              <w:rPr>
                <w:rFonts w:asciiTheme="majorHAnsi" w:eastAsia="Times New Roman" w:hAnsiTheme="majorHAnsi" w:cs="Liberation Sans"/>
                <w:sz w:val="20"/>
                <w:szCs w:val="20"/>
              </w:rPr>
              <w:t xml:space="preserve"> opakowanie zbiorcze 5 szt.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3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Kabel </w:t>
            </w:r>
            <w:proofErr w:type="spellStart"/>
            <w:r w:rsidRPr="00F87E65">
              <w:rPr>
                <w:rFonts w:asciiTheme="majorHAnsi" w:eastAsia="Times New Roman" w:hAnsiTheme="majorHAnsi" w:cs="Liberation Sans"/>
                <w:sz w:val="20"/>
                <w:szCs w:val="20"/>
              </w:rPr>
              <w:t>monopolarny</w:t>
            </w:r>
            <w:proofErr w:type="spellEnd"/>
            <w:r w:rsidRPr="00F87E65">
              <w:rPr>
                <w:rFonts w:asciiTheme="majorHAnsi" w:eastAsia="Times New Roman" w:hAnsiTheme="majorHAnsi" w:cs="Liberation Sans"/>
                <w:sz w:val="20"/>
                <w:szCs w:val="20"/>
              </w:rPr>
              <w:t>, instrument 4mm, do gniazd 4mm, 4.5 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1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4F552B" w:rsidP="00CA1617">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Uszczelka z nacięciem (10 szt.)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CA1617">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 xml:space="preserve">1 </w:t>
            </w:r>
            <w:r w:rsidR="00CA1617" w:rsidRPr="00F87E65">
              <w:rPr>
                <w:rFonts w:asciiTheme="majorHAnsi" w:eastAsia="Times New Roman" w:hAnsiTheme="majorHAnsi" w:cs="Times New Roman"/>
                <w:color w:val="000000"/>
                <w:sz w:val="20"/>
                <w:szCs w:val="20"/>
              </w:rPr>
              <w:t>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06"/>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4F552B">
            <w:pPr>
              <w:widowControl w:val="0"/>
              <w:numPr>
                <w:ilvl w:val="0"/>
                <w:numId w:val="28"/>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4F552B" w:rsidRPr="00F87E65" w:rsidRDefault="004F552B" w:rsidP="00CA1617">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 xml:space="preserve">Uszczelki średnica 12-15 mm (10 szt.)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before="100" w:beforeAutospacing="1" w:after="0"/>
              <w:jc w:val="center"/>
              <w:rPr>
                <w:rFonts w:asciiTheme="majorHAnsi" w:eastAsia="Times New Roman" w:hAnsiTheme="majorHAnsi"/>
                <w:sz w:val="20"/>
                <w:szCs w:val="20"/>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CA1617">
            <w:pPr>
              <w:spacing w:after="0" w:line="240" w:lineRule="auto"/>
              <w:jc w:val="center"/>
              <w:rPr>
                <w:rFonts w:asciiTheme="majorHAnsi" w:eastAsia="Times New Roman" w:hAnsiTheme="majorHAnsi" w:cs="Times New Roman"/>
                <w:color w:val="000000"/>
                <w:sz w:val="20"/>
                <w:szCs w:val="20"/>
              </w:rPr>
            </w:pPr>
            <w:r w:rsidRPr="00F87E65">
              <w:rPr>
                <w:rFonts w:asciiTheme="majorHAnsi" w:eastAsia="Times New Roman" w:hAnsiTheme="majorHAnsi" w:cs="Times New Roman"/>
                <w:color w:val="000000"/>
                <w:sz w:val="20"/>
                <w:szCs w:val="20"/>
              </w:rPr>
              <w:t xml:space="preserve">1 </w:t>
            </w:r>
            <w:r w:rsidR="00CA1617" w:rsidRPr="00F87E65">
              <w:rPr>
                <w:rFonts w:asciiTheme="majorHAnsi" w:eastAsia="Times New Roman" w:hAnsiTheme="majorHAnsi" w:cs="Times New Roman"/>
                <w:color w:val="000000"/>
                <w:sz w:val="20"/>
                <w:szCs w:val="20"/>
              </w:rPr>
              <w:t>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4F552B" w:rsidRPr="00F87E65" w:rsidTr="006D2DD4">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4F552B" w:rsidRPr="00F87E65" w:rsidRDefault="004F552B" w:rsidP="006D2DD4">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525A08" w:rsidRDefault="00525A08" w:rsidP="00CB3ACB">
      <w:pPr>
        <w:tabs>
          <w:tab w:val="left" w:pos="11055"/>
        </w:tabs>
        <w:rPr>
          <w:rFonts w:asciiTheme="majorHAnsi" w:eastAsia="SimSun" w:hAnsiTheme="majorHAnsi" w:cs="Times New Roman"/>
          <w:sz w:val="20"/>
          <w:szCs w:val="20"/>
          <w:lang w:eastAsia="zh-CN" w:bidi="hi-IN"/>
        </w:rPr>
      </w:pPr>
    </w:p>
    <w:p w:rsidR="00EB427C" w:rsidRPr="00F87E65" w:rsidRDefault="00CA1617" w:rsidP="00CB3ACB">
      <w:pPr>
        <w:tabs>
          <w:tab w:val="left" w:pos="11055"/>
        </w:tabs>
        <w:rPr>
          <w:rFonts w:asciiTheme="majorHAnsi" w:eastAsia="SimSun" w:hAnsiTheme="majorHAnsi" w:cs="Times New Roman"/>
          <w:sz w:val="20"/>
          <w:szCs w:val="20"/>
          <w:lang w:eastAsia="zh-CN" w:bidi="hi-IN"/>
        </w:rPr>
      </w:pPr>
      <w:r w:rsidRPr="00F87E65">
        <w:rPr>
          <w:rFonts w:asciiTheme="majorHAnsi" w:eastAsia="SimSun" w:hAnsiTheme="majorHAnsi" w:cs="Times New Roman"/>
          <w:sz w:val="20"/>
          <w:szCs w:val="20"/>
          <w:lang w:eastAsia="zh-CN" w:bidi="hi-IN"/>
        </w:rPr>
        <w:t>Oferowane akcesoria muszą być w pełni kompatybilne z posiadan</w:t>
      </w:r>
      <w:r w:rsidR="00525A08">
        <w:rPr>
          <w:rFonts w:asciiTheme="majorHAnsi" w:eastAsia="SimSun" w:hAnsiTheme="majorHAnsi" w:cs="Times New Roman"/>
          <w:sz w:val="20"/>
          <w:szCs w:val="20"/>
          <w:lang w:eastAsia="zh-CN" w:bidi="hi-IN"/>
        </w:rPr>
        <w:t xml:space="preserve">ym przez zamawiającego sprzętem: </w:t>
      </w:r>
      <w:proofErr w:type="spellStart"/>
      <w:r w:rsidR="00525A08">
        <w:rPr>
          <w:rFonts w:asciiTheme="majorHAnsi" w:eastAsia="SimSun" w:hAnsiTheme="majorHAnsi" w:cs="Times New Roman"/>
          <w:sz w:val="20"/>
          <w:szCs w:val="20"/>
          <w:lang w:eastAsia="zh-CN" w:bidi="hi-IN"/>
        </w:rPr>
        <w:t>Morcelator</w:t>
      </w:r>
      <w:proofErr w:type="spellEnd"/>
      <w:r w:rsidR="00525A08">
        <w:rPr>
          <w:rFonts w:asciiTheme="majorHAnsi" w:eastAsia="SimSun" w:hAnsiTheme="majorHAnsi" w:cs="Times New Roman"/>
          <w:sz w:val="20"/>
          <w:szCs w:val="20"/>
          <w:lang w:eastAsia="zh-CN" w:bidi="hi-IN"/>
        </w:rPr>
        <w:t xml:space="preserve"> ERGO 300, Producent: NOUVAG AG</w:t>
      </w:r>
      <w:r w:rsidRPr="00F87E65">
        <w:rPr>
          <w:rFonts w:asciiTheme="majorHAnsi" w:eastAsia="SimSun" w:hAnsiTheme="majorHAnsi" w:cs="Times New Roman"/>
          <w:sz w:val="20"/>
          <w:szCs w:val="20"/>
          <w:lang w:eastAsia="zh-CN" w:bidi="hi-IN"/>
        </w:rPr>
        <w:t xml:space="preserve"> oraz ich stosowanie nie może powodować utraty gwarancji producenta tego sprzętu.</w:t>
      </w:r>
    </w:p>
    <w:p w:rsidR="00CB3ACB" w:rsidRPr="00F87E65" w:rsidRDefault="00CB3ACB" w:rsidP="002E252F">
      <w:pPr>
        <w:tabs>
          <w:tab w:val="left" w:pos="11055"/>
        </w:tabs>
        <w:rPr>
          <w:rFonts w:asciiTheme="majorHAnsi" w:eastAsia="SimSun" w:hAnsiTheme="majorHAnsi" w:cs="Times New Roman"/>
          <w:sz w:val="20"/>
          <w:szCs w:val="20"/>
          <w:lang w:eastAsia="zh-CN" w:bidi="hi-IN"/>
        </w:rPr>
      </w:pPr>
    </w:p>
    <w:p w:rsidR="006D2DD4" w:rsidRPr="00F87E65" w:rsidRDefault="006D2DD4" w:rsidP="002E252F">
      <w:pPr>
        <w:tabs>
          <w:tab w:val="left" w:pos="11055"/>
        </w:tabs>
        <w:rPr>
          <w:rFonts w:asciiTheme="majorHAnsi" w:eastAsia="SimSun" w:hAnsiTheme="majorHAnsi" w:cs="Times New Roman"/>
          <w:sz w:val="20"/>
          <w:szCs w:val="20"/>
          <w:lang w:eastAsia="zh-CN" w:bidi="hi-IN"/>
        </w:rPr>
      </w:pPr>
    </w:p>
    <w:p w:rsidR="00CB25C3" w:rsidRDefault="00CB25C3" w:rsidP="00CB25C3">
      <w:pPr>
        <w:jc w:val="center"/>
        <w:rPr>
          <w:rFonts w:asciiTheme="majorHAnsi" w:eastAsia="SimSun" w:hAnsiTheme="majorHAnsi" w:cs="Times New Roman"/>
          <w:b/>
          <w:bCs/>
          <w:kern w:val="3"/>
          <w:sz w:val="20"/>
          <w:szCs w:val="20"/>
          <w:lang w:eastAsia="zh-CN" w:bidi="hi-IN"/>
        </w:rPr>
      </w:pPr>
    </w:p>
    <w:p w:rsidR="00525A08" w:rsidRPr="00F87E65" w:rsidRDefault="00525A08" w:rsidP="00CB25C3">
      <w:pPr>
        <w:jc w:val="center"/>
        <w:rPr>
          <w:rFonts w:asciiTheme="majorHAnsi" w:eastAsia="SimSun" w:hAnsiTheme="majorHAnsi" w:cs="Times New Roman"/>
          <w:b/>
          <w:bCs/>
          <w:kern w:val="3"/>
          <w:sz w:val="20"/>
          <w:szCs w:val="20"/>
          <w:lang w:eastAsia="zh-CN" w:bidi="hi-IN"/>
        </w:rPr>
      </w:pPr>
    </w:p>
    <w:p w:rsidR="00CB25C3" w:rsidRPr="00F87E65" w:rsidRDefault="00CB25C3" w:rsidP="00CB25C3">
      <w:pPr>
        <w:jc w:val="center"/>
        <w:rPr>
          <w:rFonts w:asciiTheme="majorHAnsi" w:eastAsia="SimSun" w:hAnsiTheme="majorHAnsi" w:cs="Times New Roman"/>
          <w:b/>
          <w:bCs/>
          <w:kern w:val="3"/>
          <w:sz w:val="20"/>
          <w:szCs w:val="20"/>
          <w:lang w:eastAsia="zh-CN" w:bidi="hi-IN"/>
        </w:rPr>
      </w:pPr>
    </w:p>
    <w:p w:rsidR="00981EB5" w:rsidRDefault="00981EB5" w:rsidP="00CB25C3">
      <w:pPr>
        <w:jc w:val="center"/>
        <w:rPr>
          <w:rFonts w:asciiTheme="majorHAnsi" w:eastAsia="SimSun" w:hAnsiTheme="majorHAnsi" w:cs="Times New Roman"/>
          <w:b/>
          <w:bCs/>
          <w:kern w:val="3"/>
          <w:sz w:val="20"/>
          <w:szCs w:val="20"/>
          <w:lang w:eastAsia="zh-CN" w:bidi="hi-IN"/>
        </w:rPr>
      </w:pPr>
    </w:p>
    <w:p w:rsidR="00CB25C3" w:rsidRPr="00F87E65" w:rsidRDefault="00CB25C3" w:rsidP="00CB25C3">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29</w:t>
      </w:r>
    </w:p>
    <w:p w:rsidR="00CB25C3" w:rsidRPr="00F87E65" w:rsidRDefault="00CB25C3" w:rsidP="00CB25C3">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CB25C3" w:rsidRPr="00F87E65" w:rsidTr="00556E12">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CB25C3" w:rsidRPr="00F87E65" w:rsidTr="00556E12">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CB25C3">
            <w:pPr>
              <w:widowControl w:val="0"/>
              <w:numPr>
                <w:ilvl w:val="0"/>
                <w:numId w:val="29"/>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CB25C3" w:rsidRPr="00F87E65" w:rsidRDefault="00CB25C3" w:rsidP="00CB25C3">
            <w:pPr>
              <w:spacing w:before="120" w:after="120" w:line="240" w:lineRule="auto"/>
              <w:rPr>
                <w:rFonts w:asciiTheme="majorHAnsi" w:eastAsia="Times New Roman" w:hAnsiTheme="majorHAnsi" w:cs="Liberation Sans"/>
                <w:sz w:val="20"/>
                <w:szCs w:val="20"/>
              </w:rPr>
            </w:pPr>
            <w:proofErr w:type="spellStart"/>
            <w:r w:rsidRPr="00F87E65">
              <w:rPr>
                <w:rFonts w:asciiTheme="majorHAnsi" w:eastAsia="Times New Roman" w:hAnsiTheme="majorHAnsi" w:cs="Liberation Sans"/>
                <w:sz w:val="20"/>
                <w:szCs w:val="20"/>
              </w:rPr>
              <w:t>Ureterorenoskop</w:t>
            </w:r>
            <w:proofErr w:type="spellEnd"/>
            <w:r w:rsidRPr="00F87E65">
              <w:rPr>
                <w:rFonts w:asciiTheme="majorHAnsi" w:eastAsia="Times New Roman" w:hAnsiTheme="majorHAnsi" w:cs="Liberation Sans"/>
                <w:sz w:val="20"/>
                <w:szCs w:val="20"/>
              </w:rPr>
              <w:t xml:space="preserve"> giętki, cyfrowy o ograniczonym czasie pracy (21 godz.), długość robocza min. 670 mm, średnica zewnętrzna części roboczej max 2,8 mm, średnica zewnętrzna części dystalnej F 7,5, średnica kanału roboczego max 1,2 mm, pole widzenia min. 110°, wygięcie części dystalnej min 270° góra i 270° dół. Możliwość sterylizacji - plazma</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60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CB25C3" w:rsidRPr="00F87E65" w:rsidTr="00556E12">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CB25C3" w:rsidRPr="00F87E65" w:rsidRDefault="00CB25C3"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CB25C3" w:rsidRPr="00F87E65" w:rsidRDefault="00CB25C3" w:rsidP="002E252F">
      <w:pPr>
        <w:tabs>
          <w:tab w:val="left" w:pos="11055"/>
        </w:tabs>
        <w:rPr>
          <w:rFonts w:asciiTheme="majorHAnsi" w:eastAsia="SimSun" w:hAnsiTheme="majorHAnsi" w:cs="Times New Roman"/>
          <w:sz w:val="20"/>
          <w:szCs w:val="20"/>
          <w:lang w:eastAsia="zh-CN" w:bidi="hi-IN"/>
        </w:rPr>
      </w:pPr>
    </w:p>
    <w:p w:rsidR="00CB25C3" w:rsidRPr="00F87E65" w:rsidRDefault="00CB25C3" w:rsidP="002E252F">
      <w:pPr>
        <w:tabs>
          <w:tab w:val="left" w:pos="11055"/>
        </w:tabs>
        <w:rPr>
          <w:rFonts w:asciiTheme="majorHAnsi" w:eastAsia="SimSun" w:hAnsiTheme="majorHAnsi" w:cs="Times New Roman"/>
          <w:sz w:val="20"/>
          <w:szCs w:val="20"/>
          <w:lang w:eastAsia="zh-CN" w:bidi="hi-IN"/>
        </w:rPr>
      </w:pPr>
    </w:p>
    <w:p w:rsidR="00CB25C3" w:rsidRPr="00F87E65" w:rsidRDefault="00CB25C3" w:rsidP="002E252F">
      <w:pPr>
        <w:tabs>
          <w:tab w:val="left" w:pos="11055"/>
        </w:tabs>
        <w:rPr>
          <w:rFonts w:asciiTheme="majorHAnsi" w:eastAsia="SimSun" w:hAnsiTheme="majorHAnsi" w:cs="Times New Roman"/>
          <w:sz w:val="20"/>
          <w:szCs w:val="20"/>
          <w:lang w:eastAsia="zh-CN" w:bidi="hi-IN"/>
        </w:rPr>
      </w:pPr>
    </w:p>
    <w:p w:rsidR="00CB25C3" w:rsidRPr="00F87E65" w:rsidRDefault="00CB25C3" w:rsidP="002E252F">
      <w:pPr>
        <w:tabs>
          <w:tab w:val="left" w:pos="11055"/>
        </w:tabs>
        <w:rPr>
          <w:rFonts w:asciiTheme="majorHAnsi" w:eastAsia="SimSun" w:hAnsiTheme="majorHAnsi" w:cs="Times New Roman"/>
          <w:sz w:val="20"/>
          <w:szCs w:val="20"/>
          <w:lang w:eastAsia="zh-CN" w:bidi="hi-IN"/>
        </w:rPr>
      </w:pPr>
    </w:p>
    <w:p w:rsidR="00CB25C3" w:rsidRPr="00F87E65" w:rsidRDefault="00CB25C3" w:rsidP="002E252F">
      <w:pPr>
        <w:tabs>
          <w:tab w:val="left" w:pos="11055"/>
        </w:tabs>
        <w:rPr>
          <w:rFonts w:asciiTheme="majorHAnsi" w:eastAsia="SimSun" w:hAnsiTheme="majorHAnsi" w:cs="Times New Roman"/>
          <w:sz w:val="20"/>
          <w:szCs w:val="20"/>
          <w:lang w:eastAsia="zh-CN" w:bidi="hi-IN"/>
        </w:rPr>
      </w:pPr>
    </w:p>
    <w:p w:rsidR="00CB25C3" w:rsidRPr="00F87E65" w:rsidRDefault="00CB25C3" w:rsidP="002E252F">
      <w:pPr>
        <w:tabs>
          <w:tab w:val="left" w:pos="11055"/>
        </w:tabs>
        <w:rPr>
          <w:rFonts w:asciiTheme="majorHAnsi" w:eastAsia="SimSun" w:hAnsiTheme="majorHAnsi" w:cs="Times New Roman"/>
          <w:sz w:val="20"/>
          <w:szCs w:val="20"/>
          <w:lang w:eastAsia="zh-CN" w:bidi="hi-IN"/>
        </w:rPr>
      </w:pPr>
    </w:p>
    <w:p w:rsidR="00226811" w:rsidRPr="00F87E65" w:rsidRDefault="00226811" w:rsidP="002E252F">
      <w:pPr>
        <w:tabs>
          <w:tab w:val="left" w:pos="11055"/>
        </w:tabs>
        <w:rPr>
          <w:rFonts w:asciiTheme="majorHAnsi" w:eastAsia="SimSun" w:hAnsiTheme="majorHAnsi" w:cs="Times New Roman"/>
          <w:sz w:val="20"/>
          <w:szCs w:val="20"/>
          <w:lang w:eastAsia="zh-CN" w:bidi="hi-IN"/>
        </w:rPr>
      </w:pPr>
    </w:p>
    <w:p w:rsidR="00226811" w:rsidRPr="00F87E65" w:rsidRDefault="00226811" w:rsidP="002E252F">
      <w:pPr>
        <w:tabs>
          <w:tab w:val="left" w:pos="11055"/>
        </w:tabs>
        <w:rPr>
          <w:rFonts w:asciiTheme="majorHAnsi" w:eastAsia="SimSun" w:hAnsiTheme="majorHAnsi" w:cs="Times New Roman"/>
          <w:sz w:val="20"/>
          <w:szCs w:val="20"/>
          <w:lang w:eastAsia="zh-CN" w:bidi="hi-IN"/>
        </w:rPr>
      </w:pPr>
    </w:p>
    <w:p w:rsidR="00226811" w:rsidRPr="00F87E65" w:rsidRDefault="00226811" w:rsidP="002E252F">
      <w:pPr>
        <w:tabs>
          <w:tab w:val="left" w:pos="11055"/>
        </w:tabs>
        <w:rPr>
          <w:rFonts w:asciiTheme="majorHAnsi" w:eastAsia="SimSun" w:hAnsiTheme="majorHAnsi" w:cs="Times New Roman"/>
          <w:sz w:val="20"/>
          <w:szCs w:val="20"/>
          <w:lang w:eastAsia="zh-CN" w:bidi="hi-IN"/>
        </w:rPr>
      </w:pPr>
    </w:p>
    <w:p w:rsidR="00226811" w:rsidRPr="00F87E65" w:rsidRDefault="00226811" w:rsidP="002E252F">
      <w:pPr>
        <w:tabs>
          <w:tab w:val="left" w:pos="11055"/>
        </w:tabs>
        <w:rPr>
          <w:rFonts w:asciiTheme="majorHAnsi" w:eastAsia="SimSun" w:hAnsiTheme="majorHAnsi" w:cs="Times New Roman"/>
          <w:sz w:val="20"/>
          <w:szCs w:val="20"/>
          <w:lang w:eastAsia="zh-CN" w:bidi="hi-IN"/>
        </w:rPr>
      </w:pPr>
    </w:p>
    <w:p w:rsidR="00226811" w:rsidRPr="00F87E65" w:rsidRDefault="00226811" w:rsidP="002E252F">
      <w:pPr>
        <w:tabs>
          <w:tab w:val="left" w:pos="11055"/>
        </w:tabs>
        <w:rPr>
          <w:rFonts w:asciiTheme="majorHAnsi" w:eastAsia="SimSun" w:hAnsiTheme="majorHAnsi" w:cs="Times New Roman"/>
          <w:sz w:val="20"/>
          <w:szCs w:val="20"/>
          <w:lang w:eastAsia="zh-CN" w:bidi="hi-IN"/>
        </w:rPr>
      </w:pPr>
    </w:p>
    <w:p w:rsidR="00226811" w:rsidRPr="00F87E65" w:rsidRDefault="00226811" w:rsidP="00226811">
      <w:pPr>
        <w:jc w:val="center"/>
        <w:rPr>
          <w:rFonts w:asciiTheme="majorHAnsi" w:eastAsia="SimSun" w:hAnsiTheme="majorHAnsi" w:cs="Times New Roman"/>
          <w:b/>
          <w:bCs/>
          <w:kern w:val="3"/>
          <w:sz w:val="20"/>
          <w:szCs w:val="20"/>
          <w:lang w:eastAsia="zh-CN" w:bidi="hi-IN"/>
        </w:rPr>
      </w:pPr>
    </w:p>
    <w:p w:rsidR="00226811" w:rsidRPr="00F87E65" w:rsidRDefault="00226811" w:rsidP="00226811">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30</w:t>
      </w:r>
    </w:p>
    <w:p w:rsidR="00226811" w:rsidRPr="00F87E65" w:rsidRDefault="00226811" w:rsidP="00226811">
      <w:pPr>
        <w:jc w:val="center"/>
        <w:rPr>
          <w:rFonts w:asciiTheme="majorHAnsi" w:eastAsia="SimSun" w:hAnsiTheme="majorHAnsi" w:cs="Times New Roman"/>
          <w:b/>
          <w:bCs/>
          <w:kern w:val="3"/>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226811" w:rsidRPr="00F87E65" w:rsidTr="00556E12">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226811" w:rsidRPr="00F87E65" w:rsidTr="00556E12">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226811">
            <w:pPr>
              <w:widowControl w:val="0"/>
              <w:numPr>
                <w:ilvl w:val="0"/>
                <w:numId w:val="30"/>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Trójelementowy sterylny zwieracz hydrauliczny do leczenia wysiłkowego nietrzymania moczu składający się z:</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a) Pompka kontrolna.</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Powierzchnia pompy pokryta powłoką dwóch antybiotyków minimalizującą ryzyko powstania infekcji</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b) Balon regulacji ciśnienia :</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51-60 cm H2O;</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61-70 cm H2O;</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71-80 cm H2O</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c) Mankiety o dostępnej odległości: minimum 10 długości w zakresie od 3,5 do 8,0 cm +/-0,5cm i minimum 3 długości w zakresie od 9,0 cm do 11,0 cm +/-1,0 cm. Powierzchnia mankietów pokryta powłoką dwóch antybiotyków minimalizującą ryzyko powstania infekcji.</w:t>
            </w:r>
          </w:p>
          <w:p w:rsidR="00226811" w:rsidRPr="00F87E65" w:rsidRDefault="00226811" w:rsidP="00226811">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d) Zestaw akcesoriów niezbędnych do wszczepienia zwieracza</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spacing w:after="0" w:line="240" w:lineRule="auto"/>
              <w:jc w:val="center"/>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10 szt.</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226811" w:rsidRPr="00F87E65" w:rsidTr="00556E12">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226811" w:rsidRPr="00F87E65" w:rsidRDefault="00226811"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226811" w:rsidRPr="00F87E65" w:rsidRDefault="00226811" w:rsidP="00226811">
      <w:pPr>
        <w:tabs>
          <w:tab w:val="left" w:pos="11055"/>
        </w:tabs>
        <w:rPr>
          <w:rFonts w:asciiTheme="majorHAnsi" w:eastAsia="SimSun" w:hAnsiTheme="majorHAnsi" w:cs="Times New Roman"/>
          <w:sz w:val="20"/>
          <w:szCs w:val="20"/>
          <w:lang w:eastAsia="zh-CN" w:bidi="hi-IN"/>
        </w:rPr>
      </w:pPr>
    </w:p>
    <w:p w:rsidR="00226811" w:rsidRPr="00F87E65" w:rsidRDefault="00226811" w:rsidP="00226811">
      <w:pPr>
        <w:tabs>
          <w:tab w:val="left" w:pos="11055"/>
        </w:tabs>
        <w:rPr>
          <w:rFonts w:asciiTheme="majorHAnsi" w:eastAsia="SimSun" w:hAnsiTheme="majorHAnsi" w:cs="Times New Roman"/>
          <w:sz w:val="20"/>
          <w:szCs w:val="20"/>
          <w:lang w:eastAsia="zh-CN" w:bidi="hi-IN"/>
        </w:rPr>
      </w:pPr>
    </w:p>
    <w:p w:rsidR="00226811" w:rsidRPr="00F87E65" w:rsidRDefault="00226811" w:rsidP="00226811">
      <w:pPr>
        <w:tabs>
          <w:tab w:val="left" w:pos="11055"/>
        </w:tabs>
        <w:rPr>
          <w:rFonts w:asciiTheme="majorHAnsi" w:eastAsia="SimSun" w:hAnsiTheme="majorHAnsi" w:cs="Times New Roman"/>
          <w:sz w:val="20"/>
          <w:szCs w:val="20"/>
          <w:lang w:eastAsia="zh-CN" w:bidi="hi-IN"/>
        </w:rPr>
      </w:pPr>
    </w:p>
    <w:p w:rsidR="00226811" w:rsidRPr="00F87E65" w:rsidRDefault="00226811" w:rsidP="00226811">
      <w:pPr>
        <w:tabs>
          <w:tab w:val="left" w:pos="11055"/>
        </w:tabs>
        <w:rPr>
          <w:rFonts w:asciiTheme="majorHAnsi" w:eastAsia="SimSun" w:hAnsiTheme="majorHAnsi" w:cs="Times New Roman"/>
          <w:sz w:val="20"/>
          <w:szCs w:val="20"/>
          <w:lang w:eastAsia="zh-CN" w:bidi="hi-IN"/>
        </w:rPr>
      </w:pPr>
    </w:p>
    <w:p w:rsidR="00226811" w:rsidRPr="00F87E65" w:rsidRDefault="00226811" w:rsidP="002E252F">
      <w:pPr>
        <w:tabs>
          <w:tab w:val="left" w:pos="11055"/>
        </w:tabs>
        <w:rPr>
          <w:rFonts w:asciiTheme="majorHAnsi" w:eastAsia="SimSun" w:hAnsiTheme="majorHAnsi" w:cs="Times New Roman"/>
          <w:sz w:val="20"/>
          <w:szCs w:val="20"/>
          <w:lang w:eastAsia="zh-CN" w:bidi="hi-IN"/>
        </w:rPr>
      </w:pPr>
    </w:p>
    <w:p w:rsidR="00204233" w:rsidRPr="00F87E65" w:rsidRDefault="00204233" w:rsidP="002E252F">
      <w:pPr>
        <w:tabs>
          <w:tab w:val="left" w:pos="11055"/>
        </w:tabs>
        <w:rPr>
          <w:rFonts w:asciiTheme="majorHAnsi" w:eastAsia="SimSun" w:hAnsiTheme="majorHAnsi" w:cs="Times New Roman"/>
          <w:sz w:val="20"/>
          <w:szCs w:val="20"/>
          <w:lang w:eastAsia="zh-CN" w:bidi="hi-IN"/>
        </w:rPr>
      </w:pPr>
    </w:p>
    <w:p w:rsidR="00A906EA" w:rsidRPr="00F87E65" w:rsidRDefault="00A906EA" w:rsidP="00204233">
      <w:pPr>
        <w:jc w:val="center"/>
        <w:rPr>
          <w:rFonts w:asciiTheme="majorHAnsi" w:eastAsia="SimSun" w:hAnsiTheme="majorHAnsi" w:cs="Times New Roman"/>
          <w:b/>
          <w:bCs/>
          <w:kern w:val="3"/>
          <w:sz w:val="20"/>
          <w:szCs w:val="20"/>
          <w:lang w:eastAsia="zh-CN" w:bidi="hi-IN"/>
        </w:rPr>
      </w:pPr>
    </w:p>
    <w:p w:rsidR="00A906EA" w:rsidRPr="00F87E65" w:rsidRDefault="00A906EA" w:rsidP="00204233">
      <w:pPr>
        <w:jc w:val="center"/>
        <w:rPr>
          <w:rFonts w:asciiTheme="majorHAnsi" w:eastAsia="SimSun" w:hAnsiTheme="majorHAnsi" w:cs="Times New Roman"/>
          <w:b/>
          <w:bCs/>
          <w:kern w:val="3"/>
          <w:sz w:val="20"/>
          <w:szCs w:val="20"/>
          <w:lang w:eastAsia="zh-CN" w:bidi="hi-IN"/>
        </w:rPr>
      </w:pPr>
    </w:p>
    <w:p w:rsidR="00A906EA" w:rsidRPr="00F87E65" w:rsidRDefault="00A906EA" w:rsidP="00204233">
      <w:pPr>
        <w:jc w:val="center"/>
        <w:rPr>
          <w:rFonts w:asciiTheme="majorHAnsi" w:eastAsia="SimSun" w:hAnsiTheme="majorHAnsi" w:cs="Times New Roman"/>
          <w:b/>
          <w:bCs/>
          <w:kern w:val="3"/>
          <w:sz w:val="20"/>
          <w:szCs w:val="20"/>
          <w:lang w:eastAsia="zh-CN" w:bidi="hi-IN"/>
        </w:rPr>
      </w:pPr>
    </w:p>
    <w:p w:rsidR="00204233" w:rsidRPr="00F87E65" w:rsidRDefault="00204233" w:rsidP="00204233">
      <w:pPr>
        <w:jc w:val="center"/>
        <w:rPr>
          <w:rFonts w:asciiTheme="majorHAnsi" w:eastAsia="SimSun" w:hAnsiTheme="majorHAnsi" w:cs="Times New Roman"/>
          <w:b/>
          <w:bCs/>
          <w:kern w:val="3"/>
          <w:sz w:val="20"/>
          <w:szCs w:val="20"/>
          <w:lang w:eastAsia="zh-CN" w:bidi="hi-IN"/>
        </w:rPr>
      </w:pPr>
      <w:r w:rsidRPr="00F87E65">
        <w:rPr>
          <w:rFonts w:asciiTheme="majorHAnsi" w:eastAsia="SimSun" w:hAnsiTheme="majorHAnsi" w:cs="Times New Roman"/>
          <w:b/>
          <w:bCs/>
          <w:kern w:val="3"/>
          <w:sz w:val="20"/>
          <w:szCs w:val="20"/>
          <w:lang w:eastAsia="zh-CN" w:bidi="hi-IN"/>
        </w:rPr>
        <w:t>Pakiet nr 3</w:t>
      </w:r>
      <w:r w:rsidR="0065617E" w:rsidRPr="00F87E65">
        <w:rPr>
          <w:rFonts w:asciiTheme="majorHAnsi" w:eastAsia="SimSun" w:hAnsiTheme="majorHAnsi" w:cs="Times New Roman"/>
          <w:b/>
          <w:bCs/>
          <w:kern w:val="3"/>
          <w:sz w:val="20"/>
          <w:szCs w:val="20"/>
          <w:lang w:eastAsia="zh-CN" w:bidi="hi-IN"/>
        </w:rPr>
        <w:t>1</w:t>
      </w:r>
    </w:p>
    <w:p w:rsidR="00204233" w:rsidRPr="00F87E65" w:rsidRDefault="00204233" w:rsidP="002E252F">
      <w:pPr>
        <w:tabs>
          <w:tab w:val="left" w:pos="11055"/>
        </w:tabs>
        <w:rPr>
          <w:rFonts w:asciiTheme="majorHAnsi" w:eastAsia="SimSun" w:hAnsiTheme="majorHAnsi" w:cs="Times New Roman"/>
          <w:sz w:val="20"/>
          <w:szCs w:val="20"/>
          <w:lang w:eastAsia="zh-CN" w:bidi="hi-IN"/>
        </w:rPr>
      </w:pPr>
    </w:p>
    <w:tbl>
      <w:tblPr>
        <w:tblW w:w="14686" w:type="dxa"/>
        <w:tblInd w:w="-15" w:type="dxa"/>
        <w:tblLayout w:type="fixed"/>
        <w:tblCellMar>
          <w:left w:w="10" w:type="dxa"/>
          <w:right w:w="10" w:type="dxa"/>
        </w:tblCellMar>
        <w:tblLook w:val="0000" w:firstRow="0" w:lastRow="0" w:firstColumn="0" w:lastColumn="0" w:noHBand="0" w:noVBand="0"/>
      </w:tblPr>
      <w:tblGrid>
        <w:gridCol w:w="652"/>
        <w:gridCol w:w="5954"/>
        <w:gridCol w:w="1417"/>
        <w:gridCol w:w="1276"/>
        <w:gridCol w:w="1276"/>
        <w:gridCol w:w="1134"/>
        <w:gridCol w:w="1134"/>
        <w:gridCol w:w="567"/>
        <w:gridCol w:w="1276"/>
      </w:tblGrid>
      <w:tr w:rsidR="0065617E" w:rsidRPr="00F87E65" w:rsidTr="00556E12">
        <w:trPr>
          <w:trHeight w:val="722"/>
        </w:trPr>
        <w:tc>
          <w:tcPr>
            <w:tcW w:w="652" w:type="dxa"/>
            <w:tcBorders>
              <w:top w:val="single" w:sz="8" w:space="0" w:color="00000A"/>
              <w:left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L.p.</w:t>
            </w:r>
          </w:p>
        </w:tc>
        <w:tc>
          <w:tcPr>
            <w:tcW w:w="595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Opis wyrobu</w:t>
            </w:r>
          </w:p>
        </w:tc>
        <w:tc>
          <w:tcPr>
            <w:tcW w:w="141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Numer katalogowy</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Wytwórca</w:t>
            </w:r>
          </w:p>
        </w:tc>
        <w:tc>
          <w:tcPr>
            <w:tcW w:w="1276"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Ilość</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Cena jedn. netto</w:t>
            </w:r>
          </w:p>
        </w:tc>
        <w:tc>
          <w:tcPr>
            <w:tcW w:w="1134"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netto</w:t>
            </w:r>
          </w:p>
        </w:tc>
        <w:tc>
          <w:tcPr>
            <w:tcW w:w="567" w:type="dxa"/>
            <w:tcBorders>
              <w:top w:val="single" w:sz="8"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VAT w %</w:t>
            </w:r>
          </w:p>
        </w:tc>
        <w:tc>
          <w:tcPr>
            <w:tcW w:w="1276" w:type="dxa"/>
            <w:tcBorders>
              <w:top w:val="single" w:sz="8"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b/>
                <w:bCs/>
                <w:kern w:val="3"/>
                <w:sz w:val="20"/>
                <w:szCs w:val="20"/>
                <w:lang w:bidi="hi-IN"/>
              </w:rPr>
            </w:pPr>
            <w:r w:rsidRPr="00F87E65">
              <w:rPr>
                <w:rFonts w:asciiTheme="majorHAnsi" w:eastAsia="Times New Roman" w:hAnsiTheme="majorHAnsi"/>
                <w:b/>
                <w:bCs/>
                <w:kern w:val="3"/>
                <w:sz w:val="20"/>
                <w:szCs w:val="20"/>
                <w:lang w:bidi="hi-IN"/>
              </w:rPr>
              <w:t>Wartość brutto</w:t>
            </w:r>
          </w:p>
        </w:tc>
      </w:tr>
      <w:tr w:rsidR="0065617E" w:rsidRPr="00F87E65" w:rsidTr="00556E12">
        <w:trPr>
          <w:trHeight w:val="353"/>
        </w:trPr>
        <w:tc>
          <w:tcPr>
            <w:tcW w:w="65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65617E">
            <w:pPr>
              <w:widowControl w:val="0"/>
              <w:numPr>
                <w:ilvl w:val="0"/>
                <w:numId w:val="31"/>
              </w:numPr>
              <w:suppressAutoHyphens/>
              <w:autoSpaceDN w:val="0"/>
              <w:spacing w:after="0" w:line="240" w:lineRule="auto"/>
              <w:jc w:val="right"/>
              <w:textAlignment w:val="baseline"/>
              <w:rPr>
                <w:rFonts w:asciiTheme="majorHAnsi" w:eastAsia="Times New Roman" w:hAnsiTheme="majorHAnsi"/>
                <w:sz w:val="20"/>
                <w:szCs w:val="20"/>
              </w:rPr>
            </w:pPr>
          </w:p>
        </w:tc>
        <w:tc>
          <w:tcPr>
            <w:tcW w:w="5954" w:type="dxa"/>
            <w:tcBorders>
              <w:top w:val="single" w:sz="4" w:space="0" w:color="00000A"/>
              <w:bottom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Wzierniki ginekologiczne jednorazowego użytku, (1 op. = 100 szt.)</w:t>
            </w:r>
          </w:p>
          <w:p w:rsidR="0065617E" w:rsidRPr="00F87E65" w:rsidRDefault="0065617E" w:rsidP="00556E12">
            <w:pPr>
              <w:spacing w:before="120" w:after="120" w:line="240" w:lineRule="auto"/>
              <w:rPr>
                <w:rFonts w:asciiTheme="majorHAnsi" w:eastAsia="Times New Roman" w:hAnsiTheme="majorHAnsi" w:cs="Liberation Sans"/>
                <w:sz w:val="20"/>
                <w:szCs w:val="20"/>
              </w:rPr>
            </w:pPr>
            <w:r w:rsidRPr="00F87E65">
              <w:rPr>
                <w:rFonts w:asciiTheme="majorHAnsi" w:eastAsia="Times New Roman" w:hAnsiTheme="majorHAnsi" w:cs="Liberation Sans"/>
                <w:sz w:val="20"/>
                <w:szCs w:val="20"/>
              </w:rPr>
              <w:t>Rozmiary: S, M, L</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1276"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AF29E5" w:rsidP="00AF29E5">
            <w:pPr>
              <w:spacing w:after="0" w:line="240" w:lineRule="auto"/>
              <w:jc w:val="center"/>
              <w:rPr>
                <w:rFonts w:asciiTheme="majorHAnsi" w:eastAsia="Times New Roman" w:hAnsiTheme="majorHAnsi" w:cs="Liberation Sans"/>
                <w:sz w:val="20"/>
                <w:szCs w:val="20"/>
              </w:rPr>
            </w:pPr>
            <w:r>
              <w:rPr>
                <w:rFonts w:asciiTheme="majorHAnsi" w:eastAsia="Times New Roman" w:hAnsiTheme="majorHAnsi" w:cs="Liberation Sans"/>
                <w:sz w:val="20"/>
                <w:szCs w:val="20"/>
              </w:rPr>
              <w:t>200 op.</w:t>
            </w:r>
          </w:p>
        </w:tc>
        <w:tc>
          <w:tcPr>
            <w:tcW w:w="1134"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spacing w:after="0" w:line="240" w:lineRule="auto"/>
              <w:jc w:val="center"/>
              <w:rPr>
                <w:rFonts w:asciiTheme="majorHAnsi" w:eastAsia="Times New Roman" w:hAnsiTheme="majorHAnsi" w:cs="Liberation Sans"/>
                <w:sz w:val="20"/>
                <w:szCs w:val="20"/>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r w:rsidR="0065617E" w:rsidRPr="00F87E65" w:rsidTr="00556E12">
        <w:trPr>
          <w:trHeight w:val="435"/>
        </w:trPr>
        <w:tc>
          <w:tcPr>
            <w:tcW w:w="1170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right"/>
              <w:rPr>
                <w:rFonts w:asciiTheme="majorHAnsi" w:eastAsia="SimSun" w:hAnsiTheme="majorHAnsi"/>
                <w:b/>
                <w:kern w:val="3"/>
                <w:sz w:val="20"/>
                <w:szCs w:val="20"/>
                <w:lang w:eastAsia="zh-CN" w:bidi="hi-IN"/>
              </w:rPr>
            </w:pPr>
            <w:r w:rsidRPr="00F87E65">
              <w:rPr>
                <w:rFonts w:asciiTheme="majorHAnsi" w:eastAsia="SimSun" w:hAnsiTheme="majorHAnsi"/>
                <w:b/>
                <w:kern w:val="3"/>
                <w:sz w:val="20"/>
                <w:szCs w:val="20"/>
                <w:lang w:eastAsia="zh-CN" w:bidi="hi-IN"/>
              </w:rPr>
              <w:t>RAZEM:</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p>
        </w:tc>
        <w:tc>
          <w:tcPr>
            <w:tcW w:w="567" w:type="dxa"/>
            <w:tcBorders>
              <w:top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kern w:val="3"/>
                <w:sz w:val="20"/>
                <w:szCs w:val="20"/>
                <w:lang w:bidi="hi-IN"/>
              </w:rPr>
            </w:pPr>
            <w:r w:rsidRPr="00F87E65">
              <w:rPr>
                <w:rFonts w:asciiTheme="majorHAnsi" w:eastAsia="Times New Roman" w:hAnsiTheme="majorHAnsi"/>
                <w:kern w:val="3"/>
                <w:sz w:val="20"/>
                <w:szCs w:val="20"/>
                <w:lang w:bidi="hi-IN"/>
              </w:rPr>
              <w:t>X</w:t>
            </w:r>
          </w:p>
        </w:tc>
        <w:tc>
          <w:tcPr>
            <w:tcW w:w="1276" w:type="dxa"/>
            <w:tcBorders>
              <w:top w:val="single" w:sz="4" w:space="0" w:color="00000A"/>
              <w:left w:val="single" w:sz="4" w:space="0" w:color="00000A"/>
              <w:bottom w:val="single" w:sz="4" w:space="0" w:color="00000A"/>
              <w:right w:val="single" w:sz="8" w:space="0" w:color="00000A"/>
            </w:tcBorders>
            <w:shd w:val="clear" w:color="auto" w:fill="auto"/>
            <w:tcMar>
              <w:top w:w="0" w:type="dxa"/>
              <w:left w:w="70" w:type="dxa"/>
              <w:bottom w:w="0" w:type="dxa"/>
              <w:right w:w="70" w:type="dxa"/>
            </w:tcMar>
            <w:vAlign w:val="center"/>
          </w:tcPr>
          <w:p w:rsidR="0065617E" w:rsidRPr="00F87E65" w:rsidRDefault="0065617E" w:rsidP="00556E12">
            <w:pPr>
              <w:widowControl w:val="0"/>
              <w:suppressAutoHyphens/>
              <w:autoSpaceDN w:val="0"/>
              <w:spacing w:after="0" w:line="240" w:lineRule="auto"/>
              <w:jc w:val="center"/>
              <w:rPr>
                <w:rFonts w:asciiTheme="majorHAnsi" w:eastAsia="Times New Roman" w:hAnsiTheme="majorHAnsi"/>
                <w:color w:val="FF0000"/>
                <w:kern w:val="3"/>
                <w:sz w:val="20"/>
                <w:szCs w:val="20"/>
                <w:lang w:bidi="hi-IN"/>
              </w:rPr>
            </w:pPr>
          </w:p>
        </w:tc>
      </w:tr>
    </w:tbl>
    <w:p w:rsidR="00204233" w:rsidRPr="00F87E65" w:rsidRDefault="00204233" w:rsidP="002E252F">
      <w:pPr>
        <w:tabs>
          <w:tab w:val="left" w:pos="11055"/>
        </w:tabs>
        <w:rPr>
          <w:rFonts w:asciiTheme="majorHAnsi" w:eastAsia="SimSun" w:hAnsiTheme="majorHAnsi" w:cs="Times New Roman"/>
          <w:sz w:val="20"/>
          <w:szCs w:val="20"/>
          <w:lang w:eastAsia="zh-CN" w:bidi="hi-IN"/>
        </w:rPr>
      </w:pPr>
    </w:p>
    <w:sectPr w:rsidR="00204233" w:rsidRPr="00F87E65" w:rsidSect="00A54EA2">
      <w:footerReference w:type="default" r:id="rId9"/>
      <w:pgSz w:w="16838" w:h="11906" w:orient="landscape"/>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8D9" w:rsidRDefault="004338D9" w:rsidP="00D51849">
      <w:pPr>
        <w:spacing w:after="0" w:line="240" w:lineRule="auto"/>
      </w:pPr>
      <w:r>
        <w:separator/>
      </w:r>
    </w:p>
  </w:endnote>
  <w:endnote w:type="continuationSeparator" w:id="0">
    <w:p w:rsidR="004338D9" w:rsidRDefault="004338D9" w:rsidP="00D51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669944"/>
      <w:docPartObj>
        <w:docPartGallery w:val="Page Numbers (Bottom of Page)"/>
        <w:docPartUnique/>
      </w:docPartObj>
    </w:sdtPr>
    <w:sdtEndPr>
      <w:rPr>
        <w:rFonts w:asciiTheme="majorHAnsi" w:hAnsiTheme="majorHAnsi"/>
        <w:sz w:val="20"/>
        <w:szCs w:val="20"/>
      </w:rPr>
    </w:sdtEndPr>
    <w:sdtContent>
      <w:p w:rsidR="00556E12" w:rsidRPr="00D51849" w:rsidRDefault="00556E12">
        <w:pPr>
          <w:pStyle w:val="Stopka"/>
          <w:jc w:val="right"/>
          <w:rPr>
            <w:rFonts w:asciiTheme="majorHAnsi" w:hAnsiTheme="majorHAnsi"/>
            <w:sz w:val="20"/>
            <w:szCs w:val="20"/>
          </w:rPr>
        </w:pPr>
        <w:r w:rsidRPr="00D51849">
          <w:rPr>
            <w:rFonts w:asciiTheme="majorHAnsi" w:hAnsiTheme="majorHAnsi"/>
            <w:sz w:val="20"/>
            <w:szCs w:val="20"/>
          </w:rPr>
          <w:fldChar w:fldCharType="begin"/>
        </w:r>
        <w:r w:rsidRPr="00D51849">
          <w:rPr>
            <w:rFonts w:asciiTheme="majorHAnsi" w:hAnsiTheme="majorHAnsi"/>
            <w:sz w:val="20"/>
            <w:szCs w:val="20"/>
          </w:rPr>
          <w:instrText>PAGE   \* MERGEFORMAT</w:instrText>
        </w:r>
        <w:r w:rsidRPr="00D51849">
          <w:rPr>
            <w:rFonts w:asciiTheme="majorHAnsi" w:hAnsiTheme="majorHAnsi"/>
            <w:sz w:val="20"/>
            <w:szCs w:val="20"/>
          </w:rPr>
          <w:fldChar w:fldCharType="separate"/>
        </w:r>
        <w:r w:rsidR="00BB7897">
          <w:rPr>
            <w:rFonts w:asciiTheme="majorHAnsi" w:hAnsiTheme="majorHAnsi"/>
            <w:noProof/>
            <w:sz w:val="20"/>
            <w:szCs w:val="20"/>
          </w:rPr>
          <w:t>2</w:t>
        </w:r>
        <w:r w:rsidRPr="00D51849">
          <w:rPr>
            <w:rFonts w:asciiTheme="majorHAnsi" w:hAnsiTheme="majorHAnsi"/>
            <w:sz w:val="20"/>
            <w:szCs w:val="20"/>
          </w:rPr>
          <w:fldChar w:fldCharType="end"/>
        </w:r>
      </w:p>
    </w:sdtContent>
  </w:sdt>
  <w:p w:rsidR="00556E12" w:rsidRDefault="00556E1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8D9" w:rsidRDefault="004338D9" w:rsidP="00D51849">
      <w:pPr>
        <w:spacing w:after="0" w:line="240" w:lineRule="auto"/>
      </w:pPr>
      <w:r>
        <w:separator/>
      </w:r>
    </w:p>
  </w:footnote>
  <w:footnote w:type="continuationSeparator" w:id="0">
    <w:p w:rsidR="004338D9" w:rsidRDefault="004338D9" w:rsidP="00D518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4371"/>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BCE12AC"/>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EC13367"/>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181D3CC0"/>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19D71623"/>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1DD81761"/>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E2A6FA8"/>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E613661"/>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E763DAC"/>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19452C8"/>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219A38DA"/>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19D2DA8"/>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2B52425"/>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28B25FB9"/>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313624F6"/>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347E0197"/>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A1920C0"/>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F3C2344"/>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40A701D7"/>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43C6D15"/>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6060F6B"/>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E625509"/>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5A2B6866"/>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5CA73CAA"/>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5CDA725F"/>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5E3720E1"/>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65E24AAC"/>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685C5349"/>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6E685DC9"/>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7A7B023F"/>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7C791240"/>
    <w:multiLevelType w:val="hybridMultilevel"/>
    <w:tmpl w:val="BC408F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9"/>
  </w:num>
  <w:num w:numId="2">
    <w:abstractNumId w:val="24"/>
  </w:num>
  <w:num w:numId="3">
    <w:abstractNumId w:val="23"/>
  </w:num>
  <w:num w:numId="4">
    <w:abstractNumId w:val="11"/>
  </w:num>
  <w:num w:numId="5">
    <w:abstractNumId w:val="30"/>
  </w:num>
  <w:num w:numId="6">
    <w:abstractNumId w:val="21"/>
  </w:num>
  <w:num w:numId="7">
    <w:abstractNumId w:val="5"/>
  </w:num>
  <w:num w:numId="8">
    <w:abstractNumId w:val="16"/>
  </w:num>
  <w:num w:numId="9">
    <w:abstractNumId w:val="26"/>
  </w:num>
  <w:num w:numId="10">
    <w:abstractNumId w:val="13"/>
  </w:num>
  <w:num w:numId="11">
    <w:abstractNumId w:val="20"/>
  </w:num>
  <w:num w:numId="12">
    <w:abstractNumId w:val="22"/>
  </w:num>
  <w:num w:numId="13">
    <w:abstractNumId w:val="0"/>
  </w:num>
  <w:num w:numId="14">
    <w:abstractNumId w:val="2"/>
  </w:num>
  <w:num w:numId="15">
    <w:abstractNumId w:val="14"/>
  </w:num>
  <w:num w:numId="16">
    <w:abstractNumId w:val="7"/>
  </w:num>
  <w:num w:numId="17">
    <w:abstractNumId w:val="27"/>
  </w:num>
  <w:num w:numId="18">
    <w:abstractNumId w:val="1"/>
  </w:num>
  <w:num w:numId="19">
    <w:abstractNumId w:val="19"/>
  </w:num>
  <w:num w:numId="20">
    <w:abstractNumId w:val="28"/>
  </w:num>
  <w:num w:numId="21">
    <w:abstractNumId w:val="17"/>
  </w:num>
  <w:num w:numId="22">
    <w:abstractNumId w:val="10"/>
  </w:num>
  <w:num w:numId="23">
    <w:abstractNumId w:val="8"/>
  </w:num>
  <w:num w:numId="24">
    <w:abstractNumId w:val="18"/>
  </w:num>
  <w:num w:numId="25">
    <w:abstractNumId w:val="25"/>
  </w:num>
  <w:num w:numId="26">
    <w:abstractNumId w:val="4"/>
  </w:num>
  <w:num w:numId="27">
    <w:abstractNumId w:val="15"/>
  </w:num>
  <w:num w:numId="28">
    <w:abstractNumId w:val="3"/>
  </w:num>
  <w:num w:numId="29">
    <w:abstractNumId w:val="12"/>
  </w:num>
  <w:num w:numId="30">
    <w:abstractNumId w:val="6"/>
  </w:num>
  <w:num w:numId="3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AAD"/>
    <w:rsid w:val="0001306C"/>
    <w:rsid w:val="000241BF"/>
    <w:rsid w:val="00035A63"/>
    <w:rsid w:val="000615A1"/>
    <w:rsid w:val="000A4190"/>
    <w:rsid w:val="000E081F"/>
    <w:rsid w:val="000E1D82"/>
    <w:rsid w:val="000F78EA"/>
    <w:rsid w:val="00151E51"/>
    <w:rsid w:val="001905A2"/>
    <w:rsid w:val="001D4486"/>
    <w:rsid w:val="001D5D1F"/>
    <w:rsid w:val="00200880"/>
    <w:rsid w:val="00204233"/>
    <w:rsid w:val="0021665E"/>
    <w:rsid w:val="00226811"/>
    <w:rsid w:val="0024577C"/>
    <w:rsid w:val="00250B5E"/>
    <w:rsid w:val="00277182"/>
    <w:rsid w:val="00280B9B"/>
    <w:rsid w:val="00282F74"/>
    <w:rsid w:val="002A2FE4"/>
    <w:rsid w:val="002C0BDC"/>
    <w:rsid w:val="002E252F"/>
    <w:rsid w:val="0030538B"/>
    <w:rsid w:val="00326F2F"/>
    <w:rsid w:val="00376660"/>
    <w:rsid w:val="00381723"/>
    <w:rsid w:val="003870B2"/>
    <w:rsid w:val="003E6530"/>
    <w:rsid w:val="003F2A28"/>
    <w:rsid w:val="004011BA"/>
    <w:rsid w:val="004338D9"/>
    <w:rsid w:val="00455922"/>
    <w:rsid w:val="00463B09"/>
    <w:rsid w:val="00463C9E"/>
    <w:rsid w:val="00472852"/>
    <w:rsid w:val="00485989"/>
    <w:rsid w:val="004A42F2"/>
    <w:rsid w:val="004D37FB"/>
    <w:rsid w:val="004E0454"/>
    <w:rsid w:val="004F552B"/>
    <w:rsid w:val="00525A08"/>
    <w:rsid w:val="00546AF5"/>
    <w:rsid w:val="00556E12"/>
    <w:rsid w:val="005579D1"/>
    <w:rsid w:val="00570C55"/>
    <w:rsid w:val="00572CAF"/>
    <w:rsid w:val="005A14A7"/>
    <w:rsid w:val="005A28C1"/>
    <w:rsid w:val="005F37D2"/>
    <w:rsid w:val="00603779"/>
    <w:rsid w:val="00610374"/>
    <w:rsid w:val="00623BE1"/>
    <w:rsid w:val="00635576"/>
    <w:rsid w:val="0065617E"/>
    <w:rsid w:val="00667EE6"/>
    <w:rsid w:val="006B0262"/>
    <w:rsid w:val="006D2DD4"/>
    <w:rsid w:val="006D5FED"/>
    <w:rsid w:val="006E6BB4"/>
    <w:rsid w:val="00785114"/>
    <w:rsid w:val="00846594"/>
    <w:rsid w:val="008609BE"/>
    <w:rsid w:val="0086125D"/>
    <w:rsid w:val="00895446"/>
    <w:rsid w:val="00897068"/>
    <w:rsid w:val="008E4AF9"/>
    <w:rsid w:val="008E7D30"/>
    <w:rsid w:val="009136B8"/>
    <w:rsid w:val="0094741D"/>
    <w:rsid w:val="00957BF5"/>
    <w:rsid w:val="009668E7"/>
    <w:rsid w:val="00981EB5"/>
    <w:rsid w:val="00984924"/>
    <w:rsid w:val="009A1D6F"/>
    <w:rsid w:val="009C1EB1"/>
    <w:rsid w:val="00A01185"/>
    <w:rsid w:val="00A077AA"/>
    <w:rsid w:val="00A13E15"/>
    <w:rsid w:val="00A15C89"/>
    <w:rsid w:val="00A26C3C"/>
    <w:rsid w:val="00A30AEC"/>
    <w:rsid w:val="00A47E4C"/>
    <w:rsid w:val="00A54EA2"/>
    <w:rsid w:val="00A82625"/>
    <w:rsid w:val="00A906EA"/>
    <w:rsid w:val="00AA4014"/>
    <w:rsid w:val="00AE2398"/>
    <w:rsid w:val="00AF29E5"/>
    <w:rsid w:val="00AF7438"/>
    <w:rsid w:val="00AF777D"/>
    <w:rsid w:val="00B37F39"/>
    <w:rsid w:val="00B411DB"/>
    <w:rsid w:val="00B440B9"/>
    <w:rsid w:val="00B63B6D"/>
    <w:rsid w:val="00B71192"/>
    <w:rsid w:val="00BA7C51"/>
    <w:rsid w:val="00BB7897"/>
    <w:rsid w:val="00BB7D7B"/>
    <w:rsid w:val="00BF4DD4"/>
    <w:rsid w:val="00C13DF1"/>
    <w:rsid w:val="00C332EE"/>
    <w:rsid w:val="00C37C66"/>
    <w:rsid w:val="00C575E8"/>
    <w:rsid w:val="00C95F0B"/>
    <w:rsid w:val="00CA1617"/>
    <w:rsid w:val="00CB25C3"/>
    <w:rsid w:val="00CB3ACB"/>
    <w:rsid w:val="00CC210A"/>
    <w:rsid w:val="00CD319E"/>
    <w:rsid w:val="00CD42DC"/>
    <w:rsid w:val="00D10AEC"/>
    <w:rsid w:val="00D51849"/>
    <w:rsid w:val="00D65C6A"/>
    <w:rsid w:val="00D74467"/>
    <w:rsid w:val="00DA5C42"/>
    <w:rsid w:val="00DB3F01"/>
    <w:rsid w:val="00DD2732"/>
    <w:rsid w:val="00DE649C"/>
    <w:rsid w:val="00E30543"/>
    <w:rsid w:val="00E43B63"/>
    <w:rsid w:val="00E443B1"/>
    <w:rsid w:val="00E4467A"/>
    <w:rsid w:val="00E62CD2"/>
    <w:rsid w:val="00EA17CD"/>
    <w:rsid w:val="00EA5E21"/>
    <w:rsid w:val="00EB427C"/>
    <w:rsid w:val="00ED32CE"/>
    <w:rsid w:val="00ED37B1"/>
    <w:rsid w:val="00EE1686"/>
    <w:rsid w:val="00F06AAF"/>
    <w:rsid w:val="00F35D4E"/>
    <w:rsid w:val="00F5488B"/>
    <w:rsid w:val="00F87E65"/>
    <w:rsid w:val="00F92E06"/>
    <w:rsid w:val="00FA3F00"/>
    <w:rsid w:val="00FA6D79"/>
    <w:rsid w:val="00FA7D08"/>
    <w:rsid w:val="00FB1AAD"/>
    <w:rsid w:val="00FB5A00"/>
    <w:rsid w:val="00FE51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0C55"/>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FB1AAD"/>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Nagwek">
    <w:name w:val="header"/>
    <w:basedOn w:val="Normalny"/>
    <w:link w:val="NagwekZnak"/>
    <w:uiPriority w:val="99"/>
    <w:unhideWhenUsed/>
    <w:rsid w:val="00D51849"/>
    <w:pPr>
      <w:tabs>
        <w:tab w:val="center" w:pos="4536"/>
        <w:tab w:val="right" w:pos="9072"/>
      </w:tabs>
      <w:spacing w:after="0" w:line="240" w:lineRule="auto"/>
    </w:pPr>
    <w:rPr>
      <w:rFonts w:eastAsiaTheme="minorHAnsi"/>
      <w:lang w:eastAsia="en-US"/>
    </w:rPr>
  </w:style>
  <w:style w:type="character" w:customStyle="1" w:styleId="NagwekZnak">
    <w:name w:val="Nagłówek Znak"/>
    <w:basedOn w:val="Domylnaczcionkaakapitu"/>
    <w:link w:val="Nagwek"/>
    <w:uiPriority w:val="99"/>
    <w:rsid w:val="00D51849"/>
  </w:style>
  <w:style w:type="paragraph" w:styleId="Stopka">
    <w:name w:val="footer"/>
    <w:basedOn w:val="Normalny"/>
    <w:link w:val="StopkaZnak"/>
    <w:uiPriority w:val="99"/>
    <w:unhideWhenUsed/>
    <w:rsid w:val="00D51849"/>
    <w:pPr>
      <w:tabs>
        <w:tab w:val="center" w:pos="4536"/>
        <w:tab w:val="right" w:pos="9072"/>
      </w:tabs>
      <w:spacing w:after="0" w:line="240" w:lineRule="auto"/>
    </w:pPr>
    <w:rPr>
      <w:rFonts w:eastAsiaTheme="minorHAnsi"/>
      <w:lang w:eastAsia="en-US"/>
    </w:rPr>
  </w:style>
  <w:style w:type="character" w:customStyle="1" w:styleId="StopkaZnak">
    <w:name w:val="Stopka Znak"/>
    <w:basedOn w:val="Domylnaczcionkaakapitu"/>
    <w:link w:val="Stopka"/>
    <w:uiPriority w:val="99"/>
    <w:rsid w:val="00D51849"/>
  </w:style>
  <w:style w:type="paragraph" w:styleId="Tekstdymka">
    <w:name w:val="Balloon Text"/>
    <w:basedOn w:val="Normalny"/>
    <w:link w:val="TekstdymkaZnak"/>
    <w:uiPriority w:val="99"/>
    <w:semiHidden/>
    <w:unhideWhenUsed/>
    <w:rsid w:val="00556E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6E12"/>
    <w:rPr>
      <w:rFonts w:ascii="Tahoma" w:eastAsiaTheme="minorEastAsia"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0C55"/>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FB1AAD"/>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Nagwek">
    <w:name w:val="header"/>
    <w:basedOn w:val="Normalny"/>
    <w:link w:val="NagwekZnak"/>
    <w:uiPriority w:val="99"/>
    <w:unhideWhenUsed/>
    <w:rsid w:val="00D51849"/>
    <w:pPr>
      <w:tabs>
        <w:tab w:val="center" w:pos="4536"/>
        <w:tab w:val="right" w:pos="9072"/>
      </w:tabs>
      <w:spacing w:after="0" w:line="240" w:lineRule="auto"/>
    </w:pPr>
    <w:rPr>
      <w:rFonts w:eastAsiaTheme="minorHAnsi"/>
      <w:lang w:eastAsia="en-US"/>
    </w:rPr>
  </w:style>
  <w:style w:type="character" w:customStyle="1" w:styleId="NagwekZnak">
    <w:name w:val="Nagłówek Znak"/>
    <w:basedOn w:val="Domylnaczcionkaakapitu"/>
    <w:link w:val="Nagwek"/>
    <w:uiPriority w:val="99"/>
    <w:rsid w:val="00D51849"/>
  </w:style>
  <w:style w:type="paragraph" w:styleId="Stopka">
    <w:name w:val="footer"/>
    <w:basedOn w:val="Normalny"/>
    <w:link w:val="StopkaZnak"/>
    <w:uiPriority w:val="99"/>
    <w:unhideWhenUsed/>
    <w:rsid w:val="00D51849"/>
    <w:pPr>
      <w:tabs>
        <w:tab w:val="center" w:pos="4536"/>
        <w:tab w:val="right" w:pos="9072"/>
      </w:tabs>
      <w:spacing w:after="0" w:line="240" w:lineRule="auto"/>
    </w:pPr>
    <w:rPr>
      <w:rFonts w:eastAsiaTheme="minorHAnsi"/>
      <w:lang w:eastAsia="en-US"/>
    </w:rPr>
  </w:style>
  <w:style w:type="character" w:customStyle="1" w:styleId="StopkaZnak">
    <w:name w:val="Stopka Znak"/>
    <w:basedOn w:val="Domylnaczcionkaakapitu"/>
    <w:link w:val="Stopka"/>
    <w:uiPriority w:val="99"/>
    <w:rsid w:val="00D51849"/>
  </w:style>
  <w:style w:type="paragraph" w:styleId="Tekstdymka">
    <w:name w:val="Balloon Text"/>
    <w:basedOn w:val="Normalny"/>
    <w:link w:val="TekstdymkaZnak"/>
    <w:uiPriority w:val="99"/>
    <w:semiHidden/>
    <w:unhideWhenUsed/>
    <w:rsid w:val="00556E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6E12"/>
    <w:rPr>
      <w:rFonts w:ascii="Tahoma" w:eastAsiaTheme="minorEastAsia"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0525">
      <w:bodyDiv w:val="1"/>
      <w:marLeft w:val="0"/>
      <w:marRight w:val="0"/>
      <w:marTop w:val="0"/>
      <w:marBottom w:val="0"/>
      <w:divBdr>
        <w:top w:val="none" w:sz="0" w:space="0" w:color="auto"/>
        <w:left w:val="none" w:sz="0" w:space="0" w:color="auto"/>
        <w:bottom w:val="none" w:sz="0" w:space="0" w:color="auto"/>
        <w:right w:val="none" w:sz="0" w:space="0" w:color="auto"/>
      </w:divBdr>
    </w:div>
    <w:div w:id="391856823">
      <w:bodyDiv w:val="1"/>
      <w:marLeft w:val="0"/>
      <w:marRight w:val="0"/>
      <w:marTop w:val="0"/>
      <w:marBottom w:val="0"/>
      <w:divBdr>
        <w:top w:val="none" w:sz="0" w:space="0" w:color="auto"/>
        <w:left w:val="none" w:sz="0" w:space="0" w:color="auto"/>
        <w:bottom w:val="none" w:sz="0" w:space="0" w:color="auto"/>
        <w:right w:val="none" w:sz="0" w:space="0" w:color="auto"/>
      </w:divBdr>
    </w:div>
    <w:div w:id="463278793">
      <w:bodyDiv w:val="1"/>
      <w:marLeft w:val="0"/>
      <w:marRight w:val="0"/>
      <w:marTop w:val="0"/>
      <w:marBottom w:val="0"/>
      <w:divBdr>
        <w:top w:val="none" w:sz="0" w:space="0" w:color="auto"/>
        <w:left w:val="none" w:sz="0" w:space="0" w:color="auto"/>
        <w:bottom w:val="none" w:sz="0" w:space="0" w:color="auto"/>
        <w:right w:val="none" w:sz="0" w:space="0" w:color="auto"/>
      </w:divBdr>
    </w:div>
    <w:div w:id="659310082">
      <w:bodyDiv w:val="1"/>
      <w:marLeft w:val="0"/>
      <w:marRight w:val="0"/>
      <w:marTop w:val="0"/>
      <w:marBottom w:val="0"/>
      <w:divBdr>
        <w:top w:val="none" w:sz="0" w:space="0" w:color="auto"/>
        <w:left w:val="none" w:sz="0" w:space="0" w:color="auto"/>
        <w:bottom w:val="none" w:sz="0" w:space="0" w:color="auto"/>
        <w:right w:val="none" w:sz="0" w:space="0" w:color="auto"/>
      </w:divBdr>
    </w:div>
    <w:div w:id="949554052">
      <w:bodyDiv w:val="1"/>
      <w:marLeft w:val="0"/>
      <w:marRight w:val="0"/>
      <w:marTop w:val="0"/>
      <w:marBottom w:val="0"/>
      <w:divBdr>
        <w:top w:val="none" w:sz="0" w:space="0" w:color="auto"/>
        <w:left w:val="none" w:sz="0" w:space="0" w:color="auto"/>
        <w:bottom w:val="none" w:sz="0" w:space="0" w:color="auto"/>
        <w:right w:val="none" w:sz="0" w:space="0" w:color="auto"/>
      </w:divBdr>
    </w:div>
    <w:div w:id="1057632591">
      <w:bodyDiv w:val="1"/>
      <w:marLeft w:val="0"/>
      <w:marRight w:val="0"/>
      <w:marTop w:val="0"/>
      <w:marBottom w:val="0"/>
      <w:divBdr>
        <w:top w:val="none" w:sz="0" w:space="0" w:color="auto"/>
        <w:left w:val="none" w:sz="0" w:space="0" w:color="auto"/>
        <w:bottom w:val="none" w:sz="0" w:space="0" w:color="auto"/>
        <w:right w:val="none" w:sz="0" w:space="0" w:color="auto"/>
      </w:divBdr>
    </w:div>
    <w:div w:id="1083144971">
      <w:bodyDiv w:val="1"/>
      <w:marLeft w:val="0"/>
      <w:marRight w:val="0"/>
      <w:marTop w:val="0"/>
      <w:marBottom w:val="0"/>
      <w:divBdr>
        <w:top w:val="none" w:sz="0" w:space="0" w:color="auto"/>
        <w:left w:val="none" w:sz="0" w:space="0" w:color="auto"/>
        <w:bottom w:val="none" w:sz="0" w:space="0" w:color="auto"/>
        <w:right w:val="none" w:sz="0" w:space="0" w:color="auto"/>
      </w:divBdr>
    </w:div>
    <w:div w:id="1228808027">
      <w:bodyDiv w:val="1"/>
      <w:marLeft w:val="0"/>
      <w:marRight w:val="0"/>
      <w:marTop w:val="0"/>
      <w:marBottom w:val="0"/>
      <w:divBdr>
        <w:top w:val="none" w:sz="0" w:space="0" w:color="auto"/>
        <w:left w:val="none" w:sz="0" w:space="0" w:color="auto"/>
        <w:bottom w:val="none" w:sz="0" w:space="0" w:color="auto"/>
        <w:right w:val="none" w:sz="0" w:space="0" w:color="auto"/>
      </w:divBdr>
    </w:div>
    <w:div w:id="1231580318">
      <w:bodyDiv w:val="1"/>
      <w:marLeft w:val="0"/>
      <w:marRight w:val="0"/>
      <w:marTop w:val="0"/>
      <w:marBottom w:val="0"/>
      <w:divBdr>
        <w:top w:val="none" w:sz="0" w:space="0" w:color="auto"/>
        <w:left w:val="none" w:sz="0" w:space="0" w:color="auto"/>
        <w:bottom w:val="none" w:sz="0" w:space="0" w:color="auto"/>
        <w:right w:val="none" w:sz="0" w:space="0" w:color="auto"/>
      </w:divBdr>
    </w:div>
    <w:div w:id="1590961671">
      <w:bodyDiv w:val="1"/>
      <w:marLeft w:val="0"/>
      <w:marRight w:val="0"/>
      <w:marTop w:val="0"/>
      <w:marBottom w:val="0"/>
      <w:divBdr>
        <w:top w:val="none" w:sz="0" w:space="0" w:color="auto"/>
        <w:left w:val="none" w:sz="0" w:space="0" w:color="auto"/>
        <w:bottom w:val="none" w:sz="0" w:space="0" w:color="auto"/>
        <w:right w:val="none" w:sz="0" w:space="0" w:color="auto"/>
      </w:divBdr>
    </w:div>
    <w:div w:id="1635477561">
      <w:bodyDiv w:val="1"/>
      <w:marLeft w:val="0"/>
      <w:marRight w:val="0"/>
      <w:marTop w:val="0"/>
      <w:marBottom w:val="0"/>
      <w:divBdr>
        <w:top w:val="none" w:sz="0" w:space="0" w:color="auto"/>
        <w:left w:val="none" w:sz="0" w:space="0" w:color="auto"/>
        <w:bottom w:val="none" w:sz="0" w:space="0" w:color="auto"/>
        <w:right w:val="none" w:sz="0" w:space="0" w:color="auto"/>
      </w:divBdr>
    </w:div>
    <w:div w:id="1811751334">
      <w:bodyDiv w:val="1"/>
      <w:marLeft w:val="0"/>
      <w:marRight w:val="0"/>
      <w:marTop w:val="0"/>
      <w:marBottom w:val="0"/>
      <w:divBdr>
        <w:top w:val="none" w:sz="0" w:space="0" w:color="auto"/>
        <w:left w:val="none" w:sz="0" w:space="0" w:color="auto"/>
        <w:bottom w:val="none" w:sz="0" w:space="0" w:color="auto"/>
        <w:right w:val="none" w:sz="0" w:space="0" w:color="auto"/>
      </w:divBdr>
    </w:div>
    <w:div w:id="214041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8289B-A77B-427D-A137-47BCA9C4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1</Pages>
  <Words>4147</Words>
  <Characters>24884</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ekalita</dc:creator>
  <cp:lastModifiedBy>mwasilczuk1</cp:lastModifiedBy>
  <cp:revision>99</cp:revision>
  <cp:lastPrinted>2026-04-10T08:03:00Z</cp:lastPrinted>
  <dcterms:created xsi:type="dcterms:W3CDTF">2026-03-18T10:13:00Z</dcterms:created>
  <dcterms:modified xsi:type="dcterms:W3CDTF">2026-04-10T08:04:00Z</dcterms:modified>
</cp:coreProperties>
</file>